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F080" w14:textId="77777777" w:rsidR="00A90E5E" w:rsidRPr="005C2B8E" w:rsidRDefault="00655F2D" w:rsidP="00AB63A7">
      <w:pPr>
        <w:pBdr>
          <w:top w:val="single" w:sz="4" w:space="1" w:color="auto"/>
          <w:left w:val="single" w:sz="4" w:space="4" w:color="auto"/>
          <w:bottom w:val="single" w:sz="4" w:space="1" w:color="auto"/>
          <w:right w:val="single" w:sz="4" w:space="4" w:color="auto"/>
        </w:pBdr>
        <w:spacing w:before="7" w:line="259" w:lineRule="auto"/>
        <w:ind w:right="66"/>
        <w:jc w:val="center"/>
        <w:rPr>
          <w:rFonts w:asciiTheme="minorHAnsi" w:eastAsia="Calibri" w:hAnsiTheme="minorHAnsi" w:cstheme="minorHAnsi"/>
          <w:lang w:val="fr-FR"/>
        </w:rPr>
      </w:pPr>
      <w:r w:rsidRPr="005C2B8E">
        <w:rPr>
          <w:rFonts w:asciiTheme="minorHAnsi" w:eastAsia="Calibri" w:hAnsiTheme="minorHAnsi" w:cstheme="minorHAnsi"/>
          <w:b/>
          <w:lang w:val="fr-FR"/>
        </w:rPr>
        <w:t>TERMES DE REFERENCE</w:t>
      </w:r>
    </w:p>
    <w:p w14:paraId="0CB34D19" w14:textId="77777777" w:rsidR="00A90E5E" w:rsidRPr="005C2B8E" w:rsidRDefault="00A90E5E" w:rsidP="00A1762C">
      <w:pPr>
        <w:spacing w:before="6" w:line="259" w:lineRule="auto"/>
        <w:jc w:val="both"/>
        <w:rPr>
          <w:rFonts w:asciiTheme="minorHAnsi" w:hAnsiTheme="minorHAnsi" w:cstheme="minorHAnsi"/>
          <w:lang w:val="fr-FR"/>
        </w:rPr>
      </w:pPr>
    </w:p>
    <w:p w14:paraId="2D3D97E6" w14:textId="77777777" w:rsidR="00A90E5E" w:rsidRPr="005C2B8E" w:rsidRDefault="00A90E5E" w:rsidP="00A1762C">
      <w:pPr>
        <w:spacing w:line="259" w:lineRule="auto"/>
        <w:jc w:val="both"/>
        <w:rPr>
          <w:rFonts w:asciiTheme="minorHAnsi" w:hAnsiTheme="minorHAnsi" w:cstheme="minorHAnsi"/>
          <w:lang w:val="fr-FR"/>
        </w:rPr>
      </w:pPr>
    </w:p>
    <w:p w14:paraId="2EF91578" w14:textId="77777777" w:rsidR="00A90E5E" w:rsidRPr="005C2B8E" w:rsidRDefault="00655F2D" w:rsidP="00574AD9">
      <w:pPr>
        <w:spacing w:line="259" w:lineRule="auto"/>
        <w:ind w:left="2402" w:right="2398"/>
        <w:jc w:val="center"/>
        <w:rPr>
          <w:rFonts w:asciiTheme="minorHAnsi" w:eastAsia="Calibri" w:hAnsiTheme="minorHAnsi" w:cstheme="minorHAnsi"/>
          <w:lang w:val="fr-FR"/>
        </w:rPr>
      </w:pPr>
      <w:r w:rsidRPr="005C2B8E">
        <w:rPr>
          <w:rFonts w:asciiTheme="minorHAnsi" w:eastAsia="Calibri" w:hAnsiTheme="minorHAnsi" w:cstheme="minorHAnsi"/>
          <w:lang w:val="fr-FR"/>
        </w:rPr>
        <w:t>Pour l’évaluation externe indépendante finale du</w:t>
      </w:r>
    </w:p>
    <w:p w14:paraId="24B957F0" w14:textId="77777777" w:rsidR="00A90E5E" w:rsidRPr="005C2B8E" w:rsidRDefault="00A90E5E" w:rsidP="00574AD9">
      <w:pPr>
        <w:spacing w:before="11" w:line="259" w:lineRule="auto"/>
        <w:jc w:val="center"/>
        <w:rPr>
          <w:rFonts w:asciiTheme="minorHAnsi" w:hAnsiTheme="minorHAnsi" w:cstheme="minorHAnsi"/>
          <w:lang w:val="fr-FR"/>
        </w:rPr>
      </w:pPr>
    </w:p>
    <w:p w14:paraId="057CC165" w14:textId="36743958" w:rsidR="00A90E5E" w:rsidRPr="005C2B8E" w:rsidRDefault="00B64EF4" w:rsidP="00574AD9">
      <w:pPr>
        <w:spacing w:line="259" w:lineRule="auto"/>
        <w:jc w:val="center"/>
        <w:rPr>
          <w:rFonts w:asciiTheme="minorHAnsi" w:hAnsiTheme="minorHAnsi" w:cstheme="minorHAnsi"/>
          <w:lang w:val="fr-FR"/>
        </w:rPr>
      </w:pPr>
      <w:r>
        <w:rPr>
          <w:rFonts w:asciiTheme="minorHAnsi" w:eastAsia="Calibri" w:hAnsiTheme="minorHAnsi" w:cstheme="minorHAnsi"/>
          <w:b/>
          <w:lang w:val="fr-FR"/>
        </w:rPr>
        <w:t>Projet : Système de Surveillance pastorale du Sahel – Phase 2</w:t>
      </w:r>
    </w:p>
    <w:p w14:paraId="466FEAA0" w14:textId="77777777" w:rsidR="00A90E5E" w:rsidRPr="005C2B8E" w:rsidRDefault="00A90E5E" w:rsidP="00574AD9">
      <w:pPr>
        <w:spacing w:line="259" w:lineRule="auto"/>
        <w:jc w:val="center"/>
        <w:rPr>
          <w:rFonts w:asciiTheme="minorHAnsi" w:hAnsiTheme="minorHAnsi" w:cstheme="minorHAnsi"/>
          <w:lang w:val="fr-FR"/>
        </w:rPr>
      </w:pPr>
    </w:p>
    <w:p w14:paraId="4E88E88C" w14:textId="66F25EF0" w:rsidR="00A90E5E" w:rsidRPr="005C2B8E" w:rsidRDefault="00655F2D" w:rsidP="00574AD9">
      <w:pPr>
        <w:spacing w:line="259" w:lineRule="auto"/>
        <w:ind w:left="3543" w:right="3541"/>
        <w:jc w:val="center"/>
        <w:rPr>
          <w:rFonts w:asciiTheme="minorHAnsi" w:eastAsia="Calibri" w:hAnsiTheme="minorHAnsi" w:cstheme="minorHAnsi"/>
          <w:lang w:val="fr-FR"/>
        </w:rPr>
      </w:pPr>
      <w:r w:rsidRPr="005C2B8E">
        <w:rPr>
          <w:rFonts w:asciiTheme="minorHAnsi" w:eastAsia="Calibri" w:hAnsiTheme="minorHAnsi" w:cstheme="minorHAnsi"/>
          <w:lang w:val="fr-FR"/>
        </w:rPr>
        <w:t>Pr</w:t>
      </w:r>
      <w:r w:rsidR="00B64EF4">
        <w:rPr>
          <w:rFonts w:asciiTheme="minorHAnsi" w:eastAsia="Calibri" w:hAnsiTheme="minorHAnsi" w:cstheme="minorHAnsi"/>
          <w:lang w:val="fr-FR"/>
        </w:rPr>
        <w:t>ojet</w:t>
      </w:r>
      <w:r w:rsidRPr="005C2B8E">
        <w:rPr>
          <w:rFonts w:asciiTheme="minorHAnsi" w:eastAsia="Calibri" w:hAnsiTheme="minorHAnsi" w:cstheme="minorHAnsi"/>
          <w:lang w:val="fr-FR"/>
        </w:rPr>
        <w:t xml:space="preserve"> financé par</w:t>
      </w:r>
    </w:p>
    <w:p w14:paraId="754E21CA" w14:textId="77777777" w:rsidR="00A90E5E" w:rsidRPr="005C2B8E" w:rsidRDefault="00A90E5E" w:rsidP="00574AD9">
      <w:pPr>
        <w:spacing w:before="4" w:line="259" w:lineRule="auto"/>
        <w:jc w:val="center"/>
        <w:rPr>
          <w:rFonts w:asciiTheme="minorHAnsi" w:hAnsiTheme="minorHAnsi" w:cstheme="minorHAnsi"/>
          <w:lang w:val="fr-FR"/>
        </w:rPr>
      </w:pPr>
    </w:p>
    <w:p w14:paraId="517347E8" w14:textId="13B13CED" w:rsidR="00A90E5E" w:rsidRPr="005C2B8E" w:rsidRDefault="00B64EF4" w:rsidP="00574AD9">
      <w:pPr>
        <w:spacing w:line="259" w:lineRule="auto"/>
        <w:ind w:left="1068" w:right="1071"/>
        <w:jc w:val="center"/>
        <w:rPr>
          <w:rFonts w:asciiTheme="minorHAnsi" w:eastAsia="Arial" w:hAnsiTheme="minorHAnsi" w:cstheme="minorHAnsi"/>
          <w:lang w:val="fr-FR"/>
        </w:rPr>
      </w:pPr>
      <w:r>
        <w:rPr>
          <w:rFonts w:asciiTheme="minorHAnsi" w:eastAsia="Arial" w:hAnsiTheme="minorHAnsi" w:cstheme="minorHAnsi"/>
          <w:b/>
          <w:lang w:val="fr-FR"/>
        </w:rPr>
        <w:t xml:space="preserve">La </w:t>
      </w:r>
      <w:r w:rsidR="00387925">
        <w:rPr>
          <w:rFonts w:asciiTheme="minorHAnsi" w:eastAsia="Arial" w:hAnsiTheme="minorHAnsi" w:cstheme="minorHAnsi"/>
          <w:b/>
          <w:lang w:val="fr-FR"/>
        </w:rPr>
        <w:t>F</w:t>
      </w:r>
      <w:r>
        <w:rPr>
          <w:rFonts w:asciiTheme="minorHAnsi" w:eastAsia="Arial" w:hAnsiTheme="minorHAnsi" w:cstheme="minorHAnsi"/>
          <w:b/>
          <w:lang w:val="fr-FR"/>
        </w:rPr>
        <w:t>ondation Prince Albert II de Monaco</w:t>
      </w:r>
    </w:p>
    <w:p w14:paraId="4E9A5D22" w14:textId="77777777" w:rsidR="00A90E5E" w:rsidRPr="005C2B8E" w:rsidRDefault="00A90E5E" w:rsidP="00A1762C">
      <w:pPr>
        <w:spacing w:before="17" w:line="259" w:lineRule="auto"/>
        <w:jc w:val="both"/>
        <w:rPr>
          <w:rFonts w:asciiTheme="minorHAnsi" w:hAnsiTheme="minorHAnsi" w:cstheme="minorHAnsi"/>
          <w:lang w:val="fr-FR"/>
        </w:rPr>
      </w:pPr>
    </w:p>
    <w:p w14:paraId="12F3B0A1" w14:textId="45A9E557" w:rsidR="00A90E5E" w:rsidRPr="005C2B8E" w:rsidRDefault="00E86DDC" w:rsidP="00500806">
      <w:pPr>
        <w:spacing w:line="259" w:lineRule="auto"/>
        <w:ind w:left="3871"/>
        <w:jc w:val="center"/>
        <w:rPr>
          <w:rFonts w:asciiTheme="minorHAnsi" w:hAnsiTheme="minorHAnsi" w:cstheme="minorHAnsi"/>
        </w:rPr>
      </w:pPr>
      <w:r>
        <w:rPr>
          <w:rFonts w:ascii="Arial" w:hAnsi="Arial"/>
          <w:noProof/>
          <w:sz w:val="22"/>
          <w:szCs w:val="22"/>
        </w:rPr>
        <w:drawing>
          <wp:inline distT="0" distB="0" distL="0" distR="0" wp14:anchorId="21D019D7" wp14:editId="477C21C6">
            <wp:extent cx="1143000" cy="1227455"/>
            <wp:effectExtent l="0" t="0" r="0" b="0"/>
            <wp:docPr id="4" name="Image 1" descr="FAII%20logo%20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AII%20logo%20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227455"/>
                    </a:xfrm>
                    <a:prstGeom prst="rect">
                      <a:avLst/>
                    </a:prstGeom>
                    <a:noFill/>
                    <a:ln>
                      <a:noFill/>
                    </a:ln>
                  </pic:spPr>
                </pic:pic>
              </a:graphicData>
            </a:graphic>
          </wp:inline>
        </w:drawing>
      </w:r>
    </w:p>
    <w:p w14:paraId="5E7E8668" w14:textId="77777777" w:rsidR="00A90E5E" w:rsidRPr="005C2B8E" w:rsidRDefault="00A90E5E" w:rsidP="00A1762C">
      <w:pPr>
        <w:spacing w:line="259" w:lineRule="auto"/>
        <w:jc w:val="both"/>
        <w:rPr>
          <w:rFonts w:asciiTheme="minorHAnsi" w:hAnsiTheme="minorHAnsi" w:cstheme="minorHAnsi"/>
          <w:lang w:val="fr-FR"/>
        </w:rPr>
      </w:pPr>
    </w:p>
    <w:p w14:paraId="36F73B84" w14:textId="4698BA71" w:rsidR="00A90E5E" w:rsidRPr="005C2B8E" w:rsidRDefault="00655F2D" w:rsidP="00972911">
      <w:pPr>
        <w:pStyle w:val="Titre1"/>
        <w:rPr>
          <w:color w:val="auto"/>
        </w:rPr>
      </w:pPr>
      <w:r w:rsidRPr="005C2B8E">
        <w:rPr>
          <w:color w:val="auto"/>
        </w:rPr>
        <w:t>BUT ET OBJECTIFS DE L’EVALUATION</w:t>
      </w:r>
    </w:p>
    <w:p w14:paraId="45B31AD5" w14:textId="77777777" w:rsidR="00A90E5E" w:rsidRPr="005C2B8E" w:rsidRDefault="00A90E5E" w:rsidP="00A1762C">
      <w:pPr>
        <w:spacing w:before="6" w:line="259" w:lineRule="auto"/>
        <w:jc w:val="both"/>
        <w:rPr>
          <w:rFonts w:asciiTheme="minorHAnsi" w:hAnsiTheme="minorHAnsi" w:cstheme="minorHAnsi"/>
          <w:lang w:val="fr-FR"/>
        </w:rPr>
      </w:pPr>
    </w:p>
    <w:p w14:paraId="7A23089B" w14:textId="59DBC6F9" w:rsidR="00A90E5E" w:rsidRPr="007E7149" w:rsidRDefault="00655F2D" w:rsidP="007E7149">
      <w:pPr>
        <w:pStyle w:val="Titre2"/>
      </w:pPr>
      <w:r w:rsidRPr="005C2B8E">
        <w:t>Justification de l’Évaluation</w:t>
      </w:r>
    </w:p>
    <w:p w14:paraId="7B8EF862" w14:textId="69710408" w:rsidR="00C20E1A" w:rsidRPr="005C2B8E" w:rsidDel="00C20E1A" w:rsidRDefault="00655F2D" w:rsidP="00C20E1A">
      <w:pPr>
        <w:spacing w:line="259" w:lineRule="auto"/>
        <w:ind w:right="75"/>
        <w:jc w:val="both"/>
        <w:rPr>
          <w:rFonts w:asciiTheme="minorHAnsi" w:eastAsia="Calibri" w:hAnsiTheme="minorHAnsi" w:cstheme="minorHAnsi"/>
          <w:lang w:val="fr-FR"/>
        </w:rPr>
      </w:pPr>
      <w:r w:rsidRPr="005C2B8E">
        <w:rPr>
          <w:rFonts w:asciiTheme="minorHAnsi" w:eastAsia="Calibri" w:hAnsiTheme="minorHAnsi" w:cstheme="minorHAnsi"/>
          <w:lang w:val="fr-FR"/>
        </w:rPr>
        <w:t>Cette évaluation finale s’inscrit dans une démarche de transparence et de re</w:t>
      </w:r>
      <w:r w:rsidR="00C20E1A" w:rsidRPr="005C2B8E">
        <w:rPr>
          <w:rFonts w:asciiTheme="minorHAnsi" w:eastAsia="Calibri" w:hAnsiTheme="minorHAnsi" w:cstheme="minorHAnsi"/>
          <w:lang w:val="fr-FR"/>
        </w:rPr>
        <w:t>d</w:t>
      </w:r>
      <w:r w:rsidRPr="005C2B8E">
        <w:rPr>
          <w:rFonts w:asciiTheme="minorHAnsi" w:eastAsia="Calibri" w:hAnsiTheme="minorHAnsi" w:cstheme="minorHAnsi"/>
          <w:lang w:val="fr-FR"/>
        </w:rPr>
        <w:t xml:space="preserve">evabilité vis-à-vis des bénéficiaires, partenaires et du bailleur. L’évaluation est financée </w:t>
      </w:r>
      <w:r w:rsidR="00C20E1A" w:rsidRPr="005C2B8E">
        <w:rPr>
          <w:rFonts w:asciiTheme="minorHAnsi" w:eastAsia="Calibri" w:hAnsiTheme="minorHAnsi" w:cstheme="minorHAnsi"/>
          <w:lang w:val="fr-FR"/>
        </w:rPr>
        <w:t>sur le budget du projet</w:t>
      </w:r>
      <w:r w:rsidRPr="005C2B8E">
        <w:rPr>
          <w:rFonts w:asciiTheme="minorHAnsi" w:eastAsia="Calibri" w:hAnsiTheme="minorHAnsi" w:cstheme="minorHAnsi"/>
          <w:lang w:val="fr-FR"/>
        </w:rPr>
        <w:t xml:space="preserve"> et entend évaluer la performance du programme après plus de trois années de mise en œuvre</w:t>
      </w:r>
      <w:r w:rsidR="00C20E1A" w:rsidRPr="005C2B8E">
        <w:rPr>
          <w:rFonts w:asciiTheme="minorHAnsi" w:eastAsia="Calibri" w:hAnsiTheme="minorHAnsi" w:cstheme="minorHAnsi"/>
          <w:lang w:val="fr-FR"/>
        </w:rPr>
        <w:t xml:space="preserve">. Elle devra aussi prendre en compte l’évaluation qui avait été réalisée </w:t>
      </w:r>
      <w:r w:rsidR="00697B1A">
        <w:rPr>
          <w:rFonts w:asciiTheme="minorHAnsi" w:eastAsia="Calibri" w:hAnsiTheme="minorHAnsi" w:cstheme="minorHAnsi"/>
          <w:lang w:val="fr-FR"/>
        </w:rPr>
        <w:t xml:space="preserve">à la suite de la phase 1 du projet </w:t>
      </w:r>
      <w:r w:rsidR="00C20E1A" w:rsidRPr="005C2B8E">
        <w:rPr>
          <w:rFonts w:asciiTheme="minorHAnsi" w:eastAsia="Calibri" w:hAnsiTheme="minorHAnsi" w:cstheme="minorHAnsi"/>
          <w:lang w:val="fr-FR"/>
        </w:rPr>
        <w:t>(201</w:t>
      </w:r>
      <w:r w:rsidR="00697B1A">
        <w:rPr>
          <w:rFonts w:asciiTheme="minorHAnsi" w:eastAsia="Calibri" w:hAnsiTheme="minorHAnsi" w:cstheme="minorHAnsi"/>
          <w:lang w:val="fr-FR"/>
        </w:rPr>
        <w:t>4</w:t>
      </w:r>
      <w:r w:rsidR="00C20E1A" w:rsidRPr="005C2B8E">
        <w:rPr>
          <w:rFonts w:asciiTheme="minorHAnsi" w:eastAsia="Calibri" w:hAnsiTheme="minorHAnsi" w:cstheme="minorHAnsi"/>
          <w:lang w:val="fr-FR"/>
        </w:rPr>
        <w:t>-201</w:t>
      </w:r>
      <w:r w:rsidR="00697B1A">
        <w:rPr>
          <w:rFonts w:asciiTheme="minorHAnsi" w:eastAsia="Calibri" w:hAnsiTheme="minorHAnsi" w:cstheme="minorHAnsi"/>
          <w:lang w:val="fr-FR"/>
        </w:rPr>
        <w:t>7</w:t>
      </w:r>
      <w:r w:rsidR="00C20E1A" w:rsidRPr="005C2B8E">
        <w:rPr>
          <w:rFonts w:asciiTheme="minorHAnsi" w:eastAsia="Calibri" w:hAnsiTheme="minorHAnsi" w:cstheme="minorHAnsi"/>
          <w:lang w:val="fr-FR"/>
        </w:rPr>
        <w:t>).</w:t>
      </w:r>
    </w:p>
    <w:p w14:paraId="2D0E22BD" w14:textId="0CA5A7BD" w:rsidR="00A90E5E" w:rsidRPr="005C2B8E" w:rsidRDefault="00A90E5E" w:rsidP="00C20E1A">
      <w:pPr>
        <w:spacing w:line="259" w:lineRule="auto"/>
        <w:ind w:right="75"/>
        <w:jc w:val="both"/>
        <w:rPr>
          <w:rFonts w:asciiTheme="minorHAnsi" w:eastAsia="Calibri" w:hAnsiTheme="minorHAnsi" w:cstheme="minorHAnsi"/>
          <w:lang w:val="fr-FR"/>
        </w:rPr>
      </w:pPr>
    </w:p>
    <w:p w14:paraId="125783F4" w14:textId="77777777" w:rsidR="00A90E5E" w:rsidRPr="005C2B8E" w:rsidRDefault="00A90E5E" w:rsidP="00A1762C">
      <w:pPr>
        <w:spacing w:before="9" w:line="259" w:lineRule="auto"/>
        <w:jc w:val="both"/>
        <w:rPr>
          <w:rFonts w:asciiTheme="minorHAnsi" w:hAnsiTheme="minorHAnsi" w:cstheme="minorHAnsi"/>
          <w:lang w:val="fr-FR"/>
        </w:rPr>
      </w:pPr>
    </w:p>
    <w:p w14:paraId="426DF292" w14:textId="049882B6" w:rsidR="00A90E5E" w:rsidRPr="005C2B8E" w:rsidRDefault="00655F2D" w:rsidP="00972911">
      <w:pPr>
        <w:pStyle w:val="Titre2"/>
      </w:pPr>
      <w:r w:rsidRPr="005C2B8E">
        <w:t>Objectif de l’Evaluation</w:t>
      </w:r>
    </w:p>
    <w:p w14:paraId="69DB4054" w14:textId="5F237729" w:rsidR="00935F33" w:rsidRPr="005C2B8E" w:rsidRDefault="00B75745" w:rsidP="00DE0A74">
      <w:pPr>
        <w:jc w:val="both"/>
        <w:rPr>
          <w:rFonts w:asciiTheme="minorHAnsi" w:eastAsia="Calibri" w:hAnsiTheme="minorHAnsi" w:cstheme="minorHAnsi"/>
          <w:lang w:val="fr-FR"/>
        </w:rPr>
      </w:pPr>
      <w:r>
        <w:rPr>
          <w:rFonts w:asciiTheme="minorHAnsi" w:eastAsia="Calibri" w:hAnsiTheme="minorHAnsi" w:cstheme="minorHAnsi"/>
          <w:lang w:val="fr-FR"/>
        </w:rPr>
        <w:t>Une</w:t>
      </w:r>
      <w:r w:rsidR="00935F33" w:rsidRPr="005C2B8E">
        <w:rPr>
          <w:rFonts w:asciiTheme="minorHAnsi" w:eastAsia="Calibri" w:hAnsiTheme="minorHAnsi" w:cstheme="minorHAnsi"/>
          <w:lang w:val="fr-FR"/>
        </w:rPr>
        <w:t xml:space="preserve"> évaluation globale du projet</w:t>
      </w:r>
      <w:r>
        <w:rPr>
          <w:rFonts w:asciiTheme="minorHAnsi" w:eastAsia="Calibri" w:hAnsiTheme="minorHAnsi" w:cstheme="minorHAnsi"/>
          <w:lang w:val="fr-FR"/>
        </w:rPr>
        <w:t xml:space="preserve"> est attendue. </w:t>
      </w:r>
    </w:p>
    <w:p w14:paraId="30A5890A" w14:textId="63C5F0E4" w:rsidR="003E0CCF" w:rsidRPr="005C2B8E" w:rsidRDefault="003E0CCF" w:rsidP="00E96CCB">
      <w:pPr>
        <w:tabs>
          <w:tab w:val="left" w:pos="1300"/>
        </w:tabs>
        <w:spacing w:line="259" w:lineRule="auto"/>
        <w:ind w:right="77"/>
        <w:jc w:val="both"/>
        <w:rPr>
          <w:rFonts w:asciiTheme="minorHAnsi" w:eastAsia="Calibri" w:hAnsiTheme="minorHAnsi" w:cstheme="minorHAnsi"/>
          <w:lang w:val="fr-FR"/>
        </w:rPr>
      </w:pPr>
    </w:p>
    <w:p w14:paraId="388C7161" w14:textId="6702EB1B" w:rsidR="00B26A6D" w:rsidRPr="00B26A6D" w:rsidRDefault="00DE0A74" w:rsidP="00DE0A74">
      <w:pPr>
        <w:tabs>
          <w:tab w:val="left" w:pos="1300"/>
        </w:tabs>
        <w:spacing w:line="259" w:lineRule="auto"/>
        <w:ind w:right="77"/>
        <w:jc w:val="both"/>
        <w:rPr>
          <w:rFonts w:asciiTheme="minorHAnsi" w:eastAsia="Calibri" w:hAnsiTheme="minorHAnsi" w:cstheme="minorHAnsi"/>
          <w:b/>
          <w:bCs/>
          <w:u w:val="single"/>
          <w:lang w:val="fr-FR"/>
        </w:rPr>
      </w:pPr>
      <w:r w:rsidRPr="005C2B8E">
        <w:rPr>
          <w:rFonts w:asciiTheme="minorHAnsi" w:eastAsia="Calibri" w:hAnsiTheme="minorHAnsi" w:cstheme="minorHAnsi"/>
          <w:b/>
          <w:bCs/>
          <w:u w:val="single"/>
          <w:lang w:val="fr-FR"/>
        </w:rPr>
        <w:t>L’objectif de l’évaluation est </w:t>
      </w:r>
      <w:r w:rsidR="00CD5A6D">
        <w:rPr>
          <w:rFonts w:asciiTheme="minorHAnsi" w:eastAsia="Calibri" w:hAnsiTheme="minorHAnsi" w:cstheme="minorHAnsi"/>
          <w:b/>
          <w:bCs/>
          <w:u w:val="single"/>
          <w:lang w:val="fr-FR"/>
        </w:rPr>
        <w:t>donc de donner une vis</w:t>
      </w:r>
      <w:r w:rsidR="00896D14">
        <w:rPr>
          <w:rFonts w:asciiTheme="minorHAnsi" w:eastAsia="Calibri" w:hAnsiTheme="minorHAnsi" w:cstheme="minorHAnsi"/>
          <w:b/>
          <w:bCs/>
          <w:u w:val="single"/>
          <w:lang w:val="fr-FR"/>
        </w:rPr>
        <w:t>ion externe sur les forces et les faiblesses de la mise en œuvre de l’action et permettre à ACF et FPAII</w:t>
      </w:r>
      <w:r w:rsidR="00B97DDC">
        <w:rPr>
          <w:rFonts w:asciiTheme="minorHAnsi" w:eastAsia="Calibri" w:hAnsiTheme="minorHAnsi" w:cstheme="minorHAnsi"/>
          <w:b/>
          <w:bCs/>
          <w:u w:val="single"/>
          <w:lang w:val="fr-FR"/>
        </w:rPr>
        <w:t xml:space="preserve"> de tirer des leçons pour des initiatives futures. </w:t>
      </w:r>
    </w:p>
    <w:p w14:paraId="071C86D8" w14:textId="77777777" w:rsidR="00F65D1D" w:rsidRDefault="00F65D1D" w:rsidP="00E96CCB">
      <w:pPr>
        <w:tabs>
          <w:tab w:val="left" w:pos="1300"/>
        </w:tabs>
        <w:spacing w:line="259" w:lineRule="auto"/>
        <w:ind w:right="77"/>
        <w:jc w:val="both"/>
        <w:rPr>
          <w:rFonts w:asciiTheme="minorHAnsi" w:hAnsiTheme="minorHAnsi" w:cstheme="minorHAnsi"/>
          <w:lang w:val="fr-FR"/>
        </w:rPr>
      </w:pPr>
    </w:p>
    <w:p w14:paraId="78615437" w14:textId="1F5F2EC8" w:rsidR="00B935E6" w:rsidRDefault="00B935E6" w:rsidP="00E96CCB">
      <w:pPr>
        <w:tabs>
          <w:tab w:val="left" w:pos="1300"/>
        </w:tabs>
        <w:spacing w:line="259" w:lineRule="auto"/>
        <w:ind w:right="77"/>
        <w:jc w:val="both"/>
        <w:rPr>
          <w:rFonts w:asciiTheme="minorHAnsi" w:hAnsiTheme="minorHAnsi" w:cstheme="minorHAnsi"/>
          <w:lang w:val="fr-FR"/>
        </w:rPr>
      </w:pPr>
      <w:r>
        <w:rPr>
          <w:rFonts w:asciiTheme="minorHAnsi" w:hAnsiTheme="minorHAnsi" w:cstheme="minorHAnsi"/>
          <w:lang w:val="fr-FR"/>
        </w:rPr>
        <w:t>Le projet visait</w:t>
      </w:r>
      <w:r w:rsidR="0023716E">
        <w:rPr>
          <w:rFonts w:asciiTheme="minorHAnsi" w:hAnsiTheme="minorHAnsi" w:cstheme="minorHAnsi"/>
          <w:lang w:val="fr-FR"/>
        </w:rPr>
        <w:t xml:space="preserve"> </w:t>
      </w:r>
      <w:r w:rsidR="00FC39F9">
        <w:rPr>
          <w:rFonts w:asciiTheme="minorHAnsi" w:hAnsiTheme="minorHAnsi" w:cstheme="minorHAnsi"/>
          <w:lang w:val="fr-FR"/>
        </w:rPr>
        <w:t xml:space="preserve">à </w:t>
      </w:r>
      <w:r w:rsidR="0023716E">
        <w:rPr>
          <w:rFonts w:asciiTheme="minorHAnsi" w:hAnsiTheme="minorHAnsi" w:cstheme="minorHAnsi"/>
          <w:lang w:val="fr-FR"/>
        </w:rPr>
        <w:t>1)</w:t>
      </w:r>
      <w:r>
        <w:rPr>
          <w:rFonts w:asciiTheme="minorHAnsi" w:hAnsiTheme="minorHAnsi" w:cstheme="minorHAnsi"/>
          <w:lang w:val="fr-FR"/>
        </w:rPr>
        <w:t xml:space="preserve"> étendre le</w:t>
      </w:r>
      <w:r w:rsidR="00A50A4B">
        <w:rPr>
          <w:rFonts w:asciiTheme="minorHAnsi" w:hAnsiTheme="minorHAnsi" w:cstheme="minorHAnsi"/>
          <w:lang w:val="fr-FR"/>
        </w:rPr>
        <w:t xml:space="preserve"> système de surveillance en termes géographiques et thématiques</w:t>
      </w:r>
      <w:r w:rsidR="00850212">
        <w:rPr>
          <w:rFonts w:asciiTheme="minorHAnsi" w:hAnsiTheme="minorHAnsi" w:cstheme="minorHAnsi"/>
          <w:lang w:val="fr-FR"/>
        </w:rPr>
        <w:t xml:space="preserve"> pour couvrir d’avantages de zones géographiques au Sahel</w:t>
      </w:r>
      <w:r w:rsidR="0023716E">
        <w:rPr>
          <w:rFonts w:asciiTheme="minorHAnsi" w:hAnsiTheme="minorHAnsi" w:cstheme="minorHAnsi"/>
          <w:lang w:val="fr-FR"/>
        </w:rPr>
        <w:t xml:space="preserve"> ; 2) </w:t>
      </w:r>
      <w:r w:rsidR="00FC39F9">
        <w:rPr>
          <w:rFonts w:asciiTheme="minorHAnsi" w:hAnsiTheme="minorHAnsi" w:cstheme="minorHAnsi"/>
          <w:lang w:val="fr-FR"/>
        </w:rPr>
        <w:t>diffuser les informations de surveillance pastorale</w:t>
      </w:r>
      <w:r w:rsidR="00275B70">
        <w:rPr>
          <w:rFonts w:asciiTheme="minorHAnsi" w:hAnsiTheme="minorHAnsi" w:cstheme="minorHAnsi"/>
          <w:lang w:val="fr-FR"/>
        </w:rPr>
        <w:t xml:space="preserve"> auprès des pasteurs à travers les canaux de communication identifié dans la première phase du projet et 3) </w:t>
      </w:r>
      <w:r w:rsidR="00370B20">
        <w:rPr>
          <w:rFonts w:asciiTheme="minorHAnsi" w:hAnsiTheme="minorHAnsi" w:cstheme="minorHAnsi"/>
          <w:lang w:val="fr-FR"/>
        </w:rPr>
        <w:t>renforcer les lien</w:t>
      </w:r>
      <w:r w:rsidR="0049745F">
        <w:rPr>
          <w:rFonts w:asciiTheme="minorHAnsi" w:hAnsiTheme="minorHAnsi" w:cstheme="minorHAnsi"/>
          <w:lang w:val="fr-FR"/>
        </w:rPr>
        <w:t>s</w:t>
      </w:r>
      <w:r w:rsidR="00370B20">
        <w:rPr>
          <w:rFonts w:asciiTheme="minorHAnsi" w:hAnsiTheme="minorHAnsi" w:cstheme="minorHAnsi"/>
          <w:lang w:val="fr-FR"/>
        </w:rPr>
        <w:t xml:space="preserve"> entre la réponse et la surveillance humanitaire aux sécheresses et chocs climatiques. </w:t>
      </w:r>
    </w:p>
    <w:p w14:paraId="219CD736" w14:textId="77777777" w:rsidR="00B935E6" w:rsidRDefault="00B935E6" w:rsidP="00E96CCB">
      <w:pPr>
        <w:tabs>
          <w:tab w:val="left" w:pos="1300"/>
        </w:tabs>
        <w:spacing w:line="259" w:lineRule="auto"/>
        <w:ind w:right="77"/>
        <w:jc w:val="both"/>
        <w:rPr>
          <w:rFonts w:asciiTheme="minorHAnsi" w:hAnsiTheme="minorHAnsi" w:cstheme="minorHAnsi"/>
          <w:lang w:val="fr-FR"/>
        </w:rPr>
      </w:pPr>
    </w:p>
    <w:p w14:paraId="2D91ADF0" w14:textId="77777777" w:rsidR="001A6129" w:rsidRDefault="00100C15" w:rsidP="00E96CCB">
      <w:pPr>
        <w:tabs>
          <w:tab w:val="left" w:pos="1300"/>
        </w:tabs>
        <w:spacing w:line="259" w:lineRule="auto"/>
        <w:ind w:right="77"/>
        <w:jc w:val="both"/>
        <w:rPr>
          <w:rFonts w:asciiTheme="minorHAnsi" w:hAnsiTheme="minorHAnsi" w:cstheme="minorHAnsi"/>
          <w:lang w:val="fr-FR"/>
        </w:rPr>
      </w:pPr>
      <w:r w:rsidRPr="005C2B8E">
        <w:rPr>
          <w:rFonts w:asciiTheme="minorHAnsi" w:hAnsiTheme="minorHAnsi" w:cstheme="minorHAnsi"/>
          <w:lang w:val="fr-FR"/>
        </w:rPr>
        <w:t>L</w:t>
      </w:r>
      <w:r w:rsidR="008A6B01" w:rsidRPr="005C2B8E">
        <w:rPr>
          <w:rFonts w:asciiTheme="minorHAnsi" w:hAnsiTheme="minorHAnsi" w:cstheme="minorHAnsi"/>
          <w:lang w:val="fr-FR"/>
        </w:rPr>
        <w:t xml:space="preserve">’objectif d’ACF à travers ce programme était </w:t>
      </w:r>
      <w:r w:rsidR="0096313C">
        <w:rPr>
          <w:rFonts w:asciiTheme="minorHAnsi" w:hAnsiTheme="minorHAnsi" w:cstheme="minorHAnsi"/>
          <w:lang w:val="fr-FR"/>
        </w:rPr>
        <w:t xml:space="preserve">également de continuer à renforcer le lien avec le Réseau </w:t>
      </w:r>
      <w:proofErr w:type="spellStart"/>
      <w:r w:rsidR="0096313C">
        <w:rPr>
          <w:rFonts w:asciiTheme="minorHAnsi" w:hAnsiTheme="minorHAnsi" w:cstheme="minorHAnsi"/>
          <w:lang w:val="fr-FR"/>
        </w:rPr>
        <w:t>Bi</w:t>
      </w:r>
      <w:r w:rsidR="000735BB">
        <w:rPr>
          <w:rFonts w:asciiTheme="minorHAnsi" w:hAnsiTheme="minorHAnsi" w:cstheme="minorHAnsi"/>
          <w:lang w:val="fr-FR"/>
        </w:rPr>
        <w:t>l</w:t>
      </w:r>
      <w:r w:rsidR="0096313C">
        <w:rPr>
          <w:rFonts w:asciiTheme="minorHAnsi" w:hAnsiTheme="minorHAnsi" w:cstheme="minorHAnsi"/>
          <w:lang w:val="fr-FR"/>
        </w:rPr>
        <w:t>lital</w:t>
      </w:r>
      <w:proofErr w:type="spellEnd"/>
      <w:r w:rsidR="0096313C">
        <w:rPr>
          <w:rFonts w:asciiTheme="minorHAnsi" w:hAnsiTheme="minorHAnsi" w:cstheme="minorHAnsi"/>
          <w:lang w:val="fr-FR"/>
        </w:rPr>
        <w:t xml:space="preserve"> </w:t>
      </w:r>
      <w:proofErr w:type="spellStart"/>
      <w:r w:rsidR="0096313C">
        <w:rPr>
          <w:rFonts w:asciiTheme="minorHAnsi" w:hAnsiTheme="minorHAnsi" w:cstheme="minorHAnsi"/>
          <w:lang w:val="fr-FR"/>
        </w:rPr>
        <w:t>Maroob</w:t>
      </w:r>
      <w:r w:rsidR="000735BB">
        <w:rPr>
          <w:rFonts w:asciiTheme="minorHAnsi" w:hAnsiTheme="minorHAnsi" w:cstheme="minorHAnsi"/>
          <w:lang w:val="fr-FR"/>
        </w:rPr>
        <w:t>e</w:t>
      </w:r>
      <w:proofErr w:type="spellEnd"/>
      <w:r w:rsidR="000735BB">
        <w:rPr>
          <w:rFonts w:asciiTheme="minorHAnsi" w:hAnsiTheme="minorHAnsi" w:cstheme="minorHAnsi"/>
          <w:lang w:val="fr-FR"/>
        </w:rPr>
        <w:t>,</w:t>
      </w:r>
      <w:r w:rsidR="0096313C">
        <w:rPr>
          <w:rFonts w:asciiTheme="minorHAnsi" w:hAnsiTheme="minorHAnsi" w:cstheme="minorHAnsi"/>
          <w:lang w:val="fr-FR"/>
        </w:rPr>
        <w:t xml:space="preserve"> organisation</w:t>
      </w:r>
      <w:r w:rsidR="000735BB">
        <w:rPr>
          <w:rFonts w:asciiTheme="minorHAnsi" w:hAnsiTheme="minorHAnsi" w:cstheme="minorHAnsi"/>
          <w:lang w:val="fr-FR"/>
        </w:rPr>
        <w:t xml:space="preserve"> pastorale régionale en mettant notamment l’action sur la valor</w:t>
      </w:r>
      <w:r w:rsidR="001A6129">
        <w:rPr>
          <w:rFonts w:asciiTheme="minorHAnsi" w:hAnsiTheme="minorHAnsi" w:cstheme="minorHAnsi"/>
          <w:lang w:val="fr-FR"/>
        </w:rPr>
        <w:t>i</w:t>
      </w:r>
      <w:r w:rsidR="000735BB">
        <w:rPr>
          <w:rFonts w:asciiTheme="minorHAnsi" w:hAnsiTheme="minorHAnsi" w:cstheme="minorHAnsi"/>
          <w:lang w:val="fr-FR"/>
        </w:rPr>
        <w:t>sation de l’information auprès des pasteurs, agropasteurs et leur</w:t>
      </w:r>
      <w:r w:rsidR="001A6129">
        <w:rPr>
          <w:rFonts w:asciiTheme="minorHAnsi" w:hAnsiTheme="minorHAnsi" w:cstheme="minorHAnsi"/>
          <w:lang w:val="fr-FR"/>
        </w:rPr>
        <w:t>s</w:t>
      </w:r>
      <w:r w:rsidR="000735BB">
        <w:rPr>
          <w:rFonts w:asciiTheme="minorHAnsi" w:hAnsiTheme="minorHAnsi" w:cstheme="minorHAnsi"/>
          <w:lang w:val="fr-FR"/>
        </w:rPr>
        <w:t xml:space="preserve"> représentants. </w:t>
      </w:r>
    </w:p>
    <w:p w14:paraId="5149C3E8" w14:textId="5C727224" w:rsidR="00DE0A74" w:rsidRPr="005C2B8E" w:rsidRDefault="008A6B01" w:rsidP="00E96CCB">
      <w:pPr>
        <w:tabs>
          <w:tab w:val="left" w:pos="1300"/>
        </w:tabs>
        <w:spacing w:line="259" w:lineRule="auto"/>
        <w:ind w:right="77"/>
        <w:jc w:val="both"/>
        <w:rPr>
          <w:rFonts w:asciiTheme="minorHAnsi" w:hAnsiTheme="minorHAnsi" w:cstheme="minorHAnsi"/>
          <w:lang w:val="fr-FR"/>
        </w:rPr>
      </w:pPr>
      <w:r w:rsidRPr="005C2B8E">
        <w:rPr>
          <w:rFonts w:asciiTheme="minorHAnsi" w:hAnsiTheme="minorHAnsi" w:cstheme="minorHAnsi"/>
          <w:lang w:val="fr-FR"/>
        </w:rPr>
        <w:t>La présente évaluation devra permettre de</w:t>
      </w:r>
      <w:r w:rsidR="00DE0A74" w:rsidRPr="005C2B8E">
        <w:rPr>
          <w:rFonts w:asciiTheme="minorHAnsi" w:hAnsiTheme="minorHAnsi" w:cstheme="minorHAnsi"/>
          <w:lang w:val="fr-FR"/>
        </w:rPr>
        <w:t> :</w:t>
      </w:r>
    </w:p>
    <w:p w14:paraId="777EE944" w14:textId="693B1172" w:rsidR="00DE0A74" w:rsidRPr="005C2B8E" w:rsidRDefault="008A6B01" w:rsidP="00DE0A74">
      <w:pPr>
        <w:pStyle w:val="Paragraphedeliste"/>
        <w:numPr>
          <w:ilvl w:val="0"/>
          <w:numId w:val="22"/>
        </w:numPr>
        <w:tabs>
          <w:tab w:val="left" w:pos="1300"/>
        </w:tabs>
        <w:spacing w:line="259" w:lineRule="auto"/>
        <w:ind w:right="77"/>
        <w:jc w:val="both"/>
        <w:rPr>
          <w:rFonts w:asciiTheme="minorHAnsi" w:hAnsiTheme="minorHAnsi" w:cstheme="minorHAnsi"/>
          <w:lang w:val="fr-FR"/>
        </w:rPr>
      </w:pPr>
      <w:proofErr w:type="gramStart"/>
      <w:r w:rsidRPr="005C2B8E">
        <w:rPr>
          <w:rFonts w:asciiTheme="minorHAnsi" w:hAnsiTheme="minorHAnsi" w:cstheme="minorHAnsi"/>
          <w:lang w:val="fr-FR"/>
        </w:rPr>
        <w:t>mesurer</w:t>
      </w:r>
      <w:proofErr w:type="gramEnd"/>
      <w:r w:rsidRPr="005C2B8E">
        <w:rPr>
          <w:rFonts w:asciiTheme="minorHAnsi" w:hAnsiTheme="minorHAnsi" w:cstheme="minorHAnsi"/>
          <w:lang w:val="fr-FR"/>
        </w:rPr>
        <w:t xml:space="preserve"> la qualité, l’efficacité et l’</w:t>
      </w:r>
      <w:r w:rsidR="00A8211A" w:rsidRPr="005C2B8E">
        <w:rPr>
          <w:rFonts w:asciiTheme="minorHAnsi" w:hAnsiTheme="minorHAnsi" w:cstheme="minorHAnsi"/>
          <w:lang w:val="fr-FR"/>
        </w:rPr>
        <w:t xml:space="preserve">impact des activités </w:t>
      </w:r>
      <w:r w:rsidR="00100C15" w:rsidRPr="005C2B8E">
        <w:rPr>
          <w:rFonts w:asciiTheme="minorHAnsi" w:hAnsiTheme="minorHAnsi" w:cstheme="minorHAnsi"/>
          <w:lang w:val="fr-FR"/>
        </w:rPr>
        <w:t xml:space="preserve">d’ACF en matière de renforcement de la </w:t>
      </w:r>
      <w:r w:rsidR="001A6129">
        <w:rPr>
          <w:rFonts w:asciiTheme="minorHAnsi" w:hAnsiTheme="minorHAnsi" w:cstheme="minorHAnsi"/>
          <w:lang w:val="fr-FR"/>
        </w:rPr>
        <w:t>surveillance pastorale</w:t>
      </w:r>
      <w:r w:rsidR="00100C15" w:rsidRPr="005C2B8E">
        <w:rPr>
          <w:rFonts w:asciiTheme="minorHAnsi" w:hAnsiTheme="minorHAnsi" w:cstheme="minorHAnsi"/>
          <w:lang w:val="fr-FR"/>
        </w:rPr>
        <w:t xml:space="preserve"> et </w:t>
      </w:r>
      <w:r w:rsidR="001A6129">
        <w:rPr>
          <w:rFonts w:asciiTheme="minorHAnsi" w:hAnsiTheme="minorHAnsi" w:cstheme="minorHAnsi"/>
          <w:lang w:val="fr-FR"/>
        </w:rPr>
        <w:t xml:space="preserve">du lien entre la surveillance et </w:t>
      </w:r>
      <w:r w:rsidR="0049745F">
        <w:rPr>
          <w:rFonts w:asciiTheme="minorHAnsi" w:hAnsiTheme="minorHAnsi" w:cstheme="minorHAnsi"/>
          <w:lang w:val="fr-FR"/>
        </w:rPr>
        <w:t xml:space="preserve">plaidoyer pour l’action et la réponse aux différents échelles (du niveau local au niveau régional). </w:t>
      </w:r>
      <w:r w:rsidR="00100C15" w:rsidRPr="005C2B8E">
        <w:rPr>
          <w:rFonts w:asciiTheme="minorHAnsi" w:hAnsiTheme="minorHAnsi" w:cstheme="minorHAnsi"/>
          <w:lang w:val="fr-FR"/>
        </w:rPr>
        <w:t xml:space="preserve"> </w:t>
      </w:r>
    </w:p>
    <w:p w14:paraId="16D60D1E" w14:textId="4941CBE1" w:rsidR="00803092" w:rsidRPr="005C2B8E" w:rsidRDefault="00DE0A74" w:rsidP="00DE0A74">
      <w:pPr>
        <w:pStyle w:val="Paragraphedeliste"/>
        <w:numPr>
          <w:ilvl w:val="0"/>
          <w:numId w:val="22"/>
        </w:numPr>
        <w:tabs>
          <w:tab w:val="left" w:pos="1300"/>
        </w:tabs>
        <w:spacing w:line="259" w:lineRule="auto"/>
        <w:ind w:right="77"/>
        <w:jc w:val="both"/>
        <w:rPr>
          <w:rFonts w:asciiTheme="minorHAnsi" w:hAnsiTheme="minorHAnsi" w:cstheme="minorHAnsi"/>
          <w:lang w:val="fr-FR"/>
        </w:rPr>
      </w:pPr>
      <w:proofErr w:type="gramStart"/>
      <w:r w:rsidRPr="005C2B8E">
        <w:rPr>
          <w:rFonts w:asciiTheme="minorHAnsi" w:hAnsiTheme="minorHAnsi" w:cstheme="minorHAnsi"/>
          <w:lang w:val="fr-FR"/>
        </w:rPr>
        <w:t>d</w:t>
      </w:r>
      <w:r w:rsidR="00100C15" w:rsidRPr="005C2B8E">
        <w:rPr>
          <w:rFonts w:asciiTheme="minorHAnsi" w:hAnsiTheme="minorHAnsi" w:cstheme="minorHAnsi"/>
          <w:lang w:val="fr-FR"/>
        </w:rPr>
        <w:t>e</w:t>
      </w:r>
      <w:proofErr w:type="gramEnd"/>
      <w:r w:rsidR="00100C15" w:rsidRPr="005C2B8E">
        <w:rPr>
          <w:rFonts w:asciiTheme="minorHAnsi" w:hAnsiTheme="minorHAnsi" w:cstheme="minorHAnsi"/>
          <w:lang w:val="fr-FR"/>
        </w:rPr>
        <w:t xml:space="preserve"> manière plus </w:t>
      </w:r>
      <w:r w:rsidR="004B3B9E" w:rsidRPr="005C2B8E">
        <w:rPr>
          <w:rFonts w:asciiTheme="minorHAnsi" w:hAnsiTheme="minorHAnsi" w:cstheme="minorHAnsi"/>
          <w:lang w:val="fr-FR"/>
        </w:rPr>
        <w:t>spécifique</w:t>
      </w:r>
      <w:r w:rsidR="00100C15" w:rsidRPr="005C2B8E">
        <w:rPr>
          <w:rFonts w:asciiTheme="minorHAnsi" w:hAnsiTheme="minorHAnsi" w:cstheme="minorHAnsi"/>
          <w:lang w:val="fr-FR"/>
        </w:rPr>
        <w:t xml:space="preserve">, </w:t>
      </w:r>
      <w:r w:rsidRPr="005C2B8E">
        <w:rPr>
          <w:rFonts w:asciiTheme="minorHAnsi" w:hAnsiTheme="minorHAnsi" w:cstheme="minorHAnsi"/>
          <w:lang w:val="fr-FR"/>
        </w:rPr>
        <w:t xml:space="preserve">mesurer </w:t>
      </w:r>
      <w:r w:rsidR="00EC138C" w:rsidRPr="005C2B8E">
        <w:rPr>
          <w:rFonts w:asciiTheme="minorHAnsi" w:hAnsiTheme="minorHAnsi" w:cstheme="minorHAnsi"/>
          <w:lang w:val="fr-FR"/>
        </w:rPr>
        <w:t>les résultats</w:t>
      </w:r>
      <w:r w:rsidRPr="005C2B8E">
        <w:rPr>
          <w:rFonts w:asciiTheme="minorHAnsi" w:hAnsiTheme="minorHAnsi" w:cstheme="minorHAnsi"/>
          <w:lang w:val="fr-FR"/>
        </w:rPr>
        <w:t xml:space="preserve"> du travail mené depuis 6 années </w:t>
      </w:r>
      <w:r w:rsidR="004B3B9E" w:rsidRPr="005C2B8E">
        <w:rPr>
          <w:rFonts w:asciiTheme="minorHAnsi" w:hAnsiTheme="minorHAnsi" w:cstheme="minorHAnsi"/>
          <w:lang w:val="fr-FR"/>
        </w:rPr>
        <w:t>dans</w:t>
      </w:r>
      <w:r w:rsidR="001A6129">
        <w:rPr>
          <w:rFonts w:asciiTheme="minorHAnsi" w:hAnsiTheme="minorHAnsi" w:cstheme="minorHAnsi"/>
          <w:lang w:val="fr-FR"/>
        </w:rPr>
        <w:t xml:space="preserve"> les</w:t>
      </w:r>
      <w:r w:rsidRPr="005C2B8E">
        <w:rPr>
          <w:rFonts w:asciiTheme="minorHAnsi" w:hAnsiTheme="minorHAnsi" w:cstheme="minorHAnsi"/>
          <w:lang w:val="fr-FR"/>
        </w:rPr>
        <w:t xml:space="preserve"> </w:t>
      </w:r>
      <w:r w:rsidR="004B3B9E" w:rsidRPr="005C2B8E">
        <w:rPr>
          <w:rFonts w:asciiTheme="minorHAnsi" w:hAnsiTheme="minorHAnsi" w:cstheme="minorHAnsi"/>
          <w:lang w:val="fr-FR"/>
        </w:rPr>
        <w:t xml:space="preserve">pays de mise en œuvre du projet </w:t>
      </w:r>
      <w:r w:rsidRPr="005C2B8E">
        <w:rPr>
          <w:rFonts w:asciiTheme="minorHAnsi" w:hAnsiTheme="minorHAnsi" w:cstheme="minorHAnsi"/>
          <w:lang w:val="fr-FR"/>
        </w:rPr>
        <w:t xml:space="preserve">avec </w:t>
      </w:r>
      <w:r w:rsidR="001A6129">
        <w:rPr>
          <w:rFonts w:asciiTheme="minorHAnsi" w:hAnsiTheme="minorHAnsi" w:cstheme="minorHAnsi"/>
          <w:lang w:val="fr-FR"/>
        </w:rPr>
        <w:t>les partenaires</w:t>
      </w:r>
      <w:r w:rsidR="00100C15" w:rsidRPr="005C2B8E">
        <w:rPr>
          <w:rFonts w:asciiTheme="minorHAnsi" w:hAnsiTheme="minorHAnsi" w:cstheme="minorHAnsi"/>
          <w:lang w:val="fr-FR"/>
        </w:rPr>
        <w:t>.</w:t>
      </w:r>
      <w:r w:rsidR="00EC138C" w:rsidRPr="005C2B8E">
        <w:rPr>
          <w:rFonts w:asciiTheme="minorHAnsi" w:hAnsiTheme="minorHAnsi" w:cstheme="minorHAnsi"/>
          <w:lang w:val="fr-FR"/>
        </w:rPr>
        <w:t xml:space="preserve"> </w:t>
      </w:r>
    </w:p>
    <w:p w14:paraId="4857945D" w14:textId="55A1CE41" w:rsidR="00DE0A74" w:rsidRDefault="00EC138C" w:rsidP="00803092">
      <w:pPr>
        <w:tabs>
          <w:tab w:val="left" w:pos="1300"/>
        </w:tabs>
        <w:spacing w:line="259" w:lineRule="auto"/>
        <w:ind w:right="77"/>
        <w:jc w:val="both"/>
        <w:rPr>
          <w:rFonts w:asciiTheme="minorHAnsi" w:hAnsiTheme="minorHAnsi" w:cstheme="minorHAnsi"/>
          <w:lang w:val="fr-FR"/>
        </w:rPr>
      </w:pPr>
      <w:r w:rsidRPr="005C2B8E">
        <w:rPr>
          <w:rFonts w:asciiTheme="minorHAnsi" w:hAnsiTheme="minorHAnsi" w:cstheme="minorHAnsi"/>
          <w:lang w:val="fr-FR"/>
        </w:rPr>
        <w:t xml:space="preserve">Pour évaluer </w:t>
      </w:r>
      <w:r w:rsidR="005F0D61">
        <w:rPr>
          <w:rFonts w:asciiTheme="minorHAnsi" w:hAnsiTheme="minorHAnsi" w:cstheme="minorHAnsi"/>
          <w:lang w:val="fr-FR"/>
        </w:rPr>
        <w:t>cela</w:t>
      </w:r>
      <w:r w:rsidRPr="005C2B8E">
        <w:rPr>
          <w:rFonts w:asciiTheme="minorHAnsi" w:hAnsiTheme="minorHAnsi" w:cstheme="minorHAnsi"/>
          <w:lang w:val="fr-FR"/>
        </w:rPr>
        <w:t xml:space="preserve">, le consultant devra se baser à la fois sur l’opinion d’ACF mais également sur les retours et l’opinion des partenaires </w:t>
      </w:r>
      <w:r w:rsidR="00803092" w:rsidRPr="005C2B8E">
        <w:rPr>
          <w:rFonts w:asciiTheme="minorHAnsi" w:hAnsiTheme="minorHAnsi" w:cstheme="minorHAnsi"/>
          <w:lang w:val="fr-FR"/>
        </w:rPr>
        <w:t xml:space="preserve">et </w:t>
      </w:r>
      <w:r w:rsidR="005F0D61">
        <w:rPr>
          <w:rFonts w:asciiTheme="minorHAnsi" w:hAnsiTheme="minorHAnsi" w:cstheme="minorHAnsi"/>
          <w:lang w:val="fr-FR"/>
        </w:rPr>
        <w:t>institutions</w:t>
      </w:r>
      <w:r w:rsidR="00803092" w:rsidRPr="005C2B8E">
        <w:rPr>
          <w:rFonts w:asciiTheme="minorHAnsi" w:hAnsiTheme="minorHAnsi" w:cstheme="minorHAnsi"/>
          <w:lang w:val="fr-FR"/>
        </w:rPr>
        <w:t xml:space="preserve"> </w:t>
      </w:r>
      <w:r w:rsidR="005F0D61">
        <w:rPr>
          <w:rFonts w:asciiTheme="minorHAnsi" w:hAnsiTheme="minorHAnsi" w:cstheme="minorHAnsi"/>
          <w:lang w:val="fr-FR"/>
        </w:rPr>
        <w:t xml:space="preserve">s’appuyant sur le système de surveillance pastorale (PEWS – </w:t>
      </w:r>
      <w:proofErr w:type="spellStart"/>
      <w:r w:rsidR="005F0D61">
        <w:rPr>
          <w:rFonts w:asciiTheme="minorHAnsi" w:hAnsiTheme="minorHAnsi" w:cstheme="minorHAnsi"/>
          <w:lang w:val="fr-FR"/>
        </w:rPr>
        <w:t>Pastoralist</w:t>
      </w:r>
      <w:proofErr w:type="spellEnd"/>
      <w:r w:rsidR="005F0D61">
        <w:rPr>
          <w:rFonts w:asciiTheme="minorHAnsi" w:hAnsiTheme="minorHAnsi" w:cstheme="minorHAnsi"/>
          <w:lang w:val="fr-FR"/>
        </w:rPr>
        <w:t xml:space="preserve"> </w:t>
      </w:r>
      <w:proofErr w:type="spellStart"/>
      <w:r w:rsidR="005F0D61">
        <w:rPr>
          <w:rFonts w:asciiTheme="minorHAnsi" w:hAnsiTheme="minorHAnsi" w:cstheme="minorHAnsi"/>
          <w:lang w:val="fr-FR"/>
        </w:rPr>
        <w:t>Early</w:t>
      </w:r>
      <w:proofErr w:type="spellEnd"/>
      <w:r w:rsidR="005F0D61">
        <w:rPr>
          <w:rFonts w:asciiTheme="minorHAnsi" w:hAnsiTheme="minorHAnsi" w:cstheme="minorHAnsi"/>
          <w:lang w:val="fr-FR"/>
        </w:rPr>
        <w:t xml:space="preserve"> Warning System)</w:t>
      </w:r>
      <w:r w:rsidRPr="005C2B8E">
        <w:rPr>
          <w:rFonts w:asciiTheme="minorHAnsi" w:hAnsiTheme="minorHAnsi" w:cstheme="minorHAnsi"/>
          <w:lang w:val="fr-FR"/>
        </w:rPr>
        <w:t xml:space="preserve">. </w:t>
      </w:r>
    </w:p>
    <w:p w14:paraId="3B726C07" w14:textId="4CDE0B03" w:rsidR="00FB254F" w:rsidRDefault="00FB254F" w:rsidP="00803092">
      <w:pPr>
        <w:tabs>
          <w:tab w:val="left" w:pos="1300"/>
        </w:tabs>
        <w:spacing w:line="259" w:lineRule="auto"/>
        <w:ind w:right="77"/>
        <w:jc w:val="both"/>
        <w:rPr>
          <w:rFonts w:asciiTheme="minorHAnsi" w:hAnsiTheme="minorHAnsi" w:cstheme="minorHAnsi"/>
          <w:lang w:val="fr-FR"/>
        </w:rPr>
      </w:pPr>
    </w:p>
    <w:p w14:paraId="7D595A63" w14:textId="45F2FE41" w:rsidR="00FB254F" w:rsidRDefault="00FB254F" w:rsidP="00803092">
      <w:pPr>
        <w:tabs>
          <w:tab w:val="left" w:pos="1300"/>
        </w:tabs>
        <w:spacing w:line="259" w:lineRule="auto"/>
        <w:ind w:right="77"/>
        <w:jc w:val="both"/>
        <w:rPr>
          <w:rFonts w:asciiTheme="minorHAnsi" w:hAnsiTheme="minorHAnsi" w:cstheme="minorHAnsi"/>
          <w:lang w:val="fr-FR"/>
        </w:rPr>
      </w:pPr>
    </w:p>
    <w:p w14:paraId="1610D61D" w14:textId="77777777" w:rsidR="00FB254F" w:rsidRPr="005C2B8E" w:rsidRDefault="00FB254F" w:rsidP="00803092">
      <w:pPr>
        <w:tabs>
          <w:tab w:val="left" w:pos="1300"/>
        </w:tabs>
        <w:spacing w:line="259" w:lineRule="auto"/>
        <w:ind w:right="77"/>
        <w:jc w:val="both"/>
        <w:rPr>
          <w:rFonts w:asciiTheme="minorHAnsi" w:hAnsiTheme="minorHAnsi" w:cstheme="minorHAnsi"/>
          <w:lang w:val="fr-FR"/>
        </w:rPr>
      </w:pPr>
    </w:p>
    <w:p w14:paraId="13D4085C" w14:textId="1B8A0491" w:rsidR="00A90E5E" w:rsidRPr="007E7149" w:rsidRDefault="00655F2D" w:rsidP="007E7149">
      <w:pPr>
        <w:pStyle w:val="Titre2"/>
      </w:pPr>
      <w:r w:rsidRPr="005C2B8E">
        <w:t>Les utilisateurs ciblés de l’évaluation</w:t>
      </w:r>
    </w:p>
    <w:p w14:paraId="48516FC3" w14:textId="127A940A" w:rsidR="00A90E5E" w:rsidRPr="005C2B8E" w:rsidRDefault="00655F2D" w:rsidP="00A1762C">
      <w:pPr>
        <w:spacing w:line="259" w:lineRule="auto"/>
        <w:ind w:left="112" w:right="76"/>
        <w:jc w:val="both"/>
        <w:rPr>
          <w:rFonts w:asciiTheme="minorHAnsi" w:eastAsia="Calibri" w:hAnsiTheme="minorHAnsi" w:cstheme="minorHAnsi"/>
          <w:lang w:val="fr-FR"/>
        </w:rPr>
      </w:pPr>
      <w:r w:rsidRPr="005C2B8E">
        <w:rPr>
          <w:rFonts w:asciiTheme="minorHAnsi" w:eastAsia="Calibri" w:hAnsiTheme="minorHAnsi" w:cstheme="minorHAnsi"/>
          <w:lang w:val="fr-FR"/>
        </w:rPr>
        <w:t>Les utilisateurs directs de l’évaluation sont les référents techniques de</w:t>
      </w:r>
      <w:r w:rsidR="00C77427">
        <w:rPr>
          <w:rFonts w:asciiTheme="minorHAnsi" w:eastAsia="Calibri" w:hAnsiTheme="minorHAnsi" w:cstheme="minorHAnsi"/>
          <w:lang w:val="fr-FR"/>
        </w:rPr>
        <w:t xml:space="preserve"> </w:t>
      </w:r>
      <w:r w:rsidRPr="005C2B8E">
        <w:rPr>
          <w:rFonts w:asciiTheme="minorHAnsi" w:eastAsia="Calibri" w:hAnsiTheme="minorHAnsi" w:cstheme="minorHAnsi"/>
          <w:lang w:val="fr-FR"/>
        </w:rPr>
        <w:t>sécurité alimentaire</w:t>
      </w:r>
      <w:r w:rsidR="00C77427">
        <w:rPr>
          <w:rFonts w:asciiTheme="minorHAnsi" w:eastAsia="Calibri" w:hAnsiTheme="minorHAnsi" w:cstheme="minorHAnsi"/>
          <w:lang w:val="fr-FR"/>
        </w:rPr>
        <w:t xml:space="preserve"> et moyens d’existences</w:t>
      </w:r>
      <w:r w:rsidRPr="005C2B8E">
        <w:rPr>
          <w:rFonts w:asciiTheme="minorHAnsi" w:eastAsia="Calibri" w:hAnsiTheme="minorHAnsi" w:cstheme="minorHAnsi"/>
          <w:lang w:val="fr-FR"/>
        </w:rPr>
        <w:t xml:space="preserve">, </w:t>
      </w:r>
      <w:r w:rsidR="00C77427">
        <w:rPr>
          <w:rFonts w:asciiTheme="minorHAnsi" w:eastAsia="Calibri" w:hAnsiTheme="minorHAnsi" w:cstheme="minorHAnsi"/>
          <w:lang w:val="fr-FR"/>
        </w:rPr>
        <w:t>de réduction des risques de catastrophes et</w:t>
      </w:r>
      <w:r w:rsidRPr="005C2B8E">
        <w:rPr>
          <w:rFonts w:asciiTheme="minorHAnsi" w:eastAsia="Calibri" w:hAnsiTheme="minorHAnsi" w:cstheme="minorHAnsi"/>
          <w:lang w:val="fr-FR"/>
        </w:rPr>
        <w:t xml:space="preserve"> plaidoyer, au siège, au </w:t>
      </w:r>
      <w:r w:rsidR="00C77427" w:rsidRPr="00C77427">
        <w:rPr>
          <w:rFonts w:asciiTheme="minorHAnsi" w:eastAsia="Calibri" w:hAnsiTheme="minorHAnsi" w:cstheme="minorHAnsi"/>
          <w:iCs/>
          <w:lang w:val="fr-FR"/>
        </w:rPr>
        <w:t>bureau régional</w:t>
      </w:r>
      <w:r w:rsidR="00C77427">
        <w:rPr>
          <w:rFonts w:asciiTheme="minorHAnsi" w:eastAsia="Calibri" w:hAnsiTheme="minorHAnsi" w:cstheme="minorHAnsi"/>
          <w:i/>
          <w:lang w:val="fr-FR"/>
        </w:rPr>
        <w:t xml:space="preserve"> ROWCA</w:t>
      </w:r>
      <w:r w:rsidRPr="005C2B8E">
        <w:rPr>
          <w:rFonts w:asciiTheme="minorHAnsi" w:eastAsia="Calibri" w:hAnsiTheme="minorHAnsi" w:cstheme="minorHAnsi"/>
          <w:i/>
          <w:lang w:val="fr-FR"/>
        </w:rPr>
        <w:t xml:space="preserve"> </w:t>
      </w:r>
      <w:r w:rsidRPr="005C2B8E">
        <w:rPr>
          <w:rFonts w:asciiTheme="minorHAnsi" w:eastAsia="Calibri" w:hAnsiTheme="minorHAnsi" w:cstheme="minorHAnsi"/>
          <w:lang w:val="fr-FR"/>
        </w:rPr>
        <w:t>et sur le terrain, les départements opérations et qualité de</w:t>
      </w:r>
      <w:r w:rsidR="00D91644" w:rsidRPr="005C2B8E">
        <w:rPr>
          <w:rFonts w:asciiTheme="minorHAnsi" w:eastAsia="Calibri" w:hAnsiTheme="minorHAnsi" w:cstheme="minorHAnsi"/>
          <w:lang w:val="fr-FR"/>
        </w:rPr>
        <w:t xml:space="preserve">s </w:t>
      </w:r>
      <w:r w:rsidRPr="005C2B8E">
        <w:rPr>
          <w:rFonts w:asciiTheme="minorHAnsi" w:eastAsia="Calibri" w:hAnsiTheme="minorHAnsi" w:cstheme="minorHAnsi"/>
          <w:lang w:val="fr-FR"/>
        </w:rPr>
        <w:t>sièges de Paris et Madrid, les partenaires de mise en œuvre, et le bailleur.</w:t>
      </w:r>
    </w:p>
    <w:p w14:paraId="77396A79" w14:textId="77777777" w:rsidR="00A90E5E" w:rsidRPr="005C2B8E" w:rsidRDefault="00A90E5E" w:rsidP="00A1762C">
      <w:pPr>
        <w:spacing w:before="9" w:line="259" w:lineRule="auto"/>
        <w:jc w:val="both"/>
        <w:rPr>
          <w:rFonts w:asciiTheme="minorHAnsi" w:hAnsiTheme="minorHAnsi" w:cstheme="minorHAnsi"/>
          <w:lang w:val="fr-FR"/>
        </w:rPr>
      </w:pPr>
    </w:p>
    <w:p w14:paraId="70B68D9A" w14:textId="4E6E64AC" w:rsidR="00A90E5E" w:rsidRPr="005C2B8E" w:rsidRDefault="00655F2D" w:rsidP="00A1762C">
      <w:pPr>
        <w:spacing w:line="259" w:lineRule="auto"/>
        <w:ind w:left="112" w:right="76"/>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Les   utilisateurs   indirects   de   l’évaluation   sont   ACF   </w:t>
      </w:r>
      <w:r w:rsidRPr="005C2B8E">
        <w:rPr>
          <w:rFonts w:asciiTheme="minorHAnsi" w:eastAsia="Calibri" w:hAnsiTheme="minorHAnsi" w:cstheme="minorHAnsi"/>
          <w:i/>
          <w:lang w:val="fr-FR"/>
        </w:rPr>
        <w:t>International   Network</w:t>
      </w:r>
      <w:r w:rsidRPr="005C2B8E">
        <w:rPr>
          <w:rFonts w:asciiTheme="minorHAnsi" w:eastAsia="Calibri" w:hAnsiTheme="minorHAnsi" w:cstheme="minorHAnsi"/>
          <w:lang w:val="fr-FR"/>
        </w:rPr>
        <w:t>, les   bailleurs, les gouvernement</w:t>
      </w:r>
      <w:r w:rsidR="005D5846" w:rsidRPr="005C2B8E">
        <w:rPr>
          <w:rFonts w:asciiTheme="minorHAnsi" w:eastAsia="Calibri" w:hAnsiTheme="minorHAnsi" w:cstheme="minorHAnsi"/>
          <w:lang w:val="fr-FR"/>
        </w:rPr>
        <w:t>s</w:t>
      </w:r>
      <w:r w:rsidRPr="005C2B8E">
        <w:rPr>
          <w:rFonts w:asciiTheme="minorHAnsi" w:eastAsia="Calibri" w:hAnsiTheme="minorHAnsi" w:cstheme="minorHAnsi"/>
          <w:lang w:val="fr-FR"/>
        </w:rPr>
        <w:t xml:space="preserve"> fédéraux,  régionaux  </w:t>
      </w:r>
      <w:r w:rsidR="00C77427" w:rsidRPr="005C2B8E">
        <w:rPr>
          <w:rFonts w:asciiTheme="minorHAnsi" w:eastAsia="Calibri" w:hAnsiTheme="minorHAnsi" w:cstheme="minorHAnsi"/>
          <w:lang w:val="fr-FR"/>
        </w:rPr>
        <w:t>et nationaux</w:t>
      </w:r>
      <w:r w:rsidRPr="005C2B8E">
        <w:rPr>
          <w:rFonts w:asciiTheme="minorHAnsi" w:eastAsia="Calibri" w:hAnsiTheme="minorHAnsi" w:cstheme="minorHAnsi"/>
          <w:lang w:val="fr-FR"/>
        </w:rPr>
        <w:t xml:space="preserve">,  les  ministères,  Agences  </w:t>
      </w:r>
      <w:r w:rsidR="009B6612">
        <w:rPr>
          <w:rFonts w:asciiTheme="minorHAnsi" w:eastAsia="Calibri" w:hAnsiTheme="minorHAnsi" w:cstheme="minorHAnsi"/>
          <w:lang w:val="fr-FR"/>
        </w:rPr>
        <w:t>du Système des Nations Unies</w:t>
      </w:r>
      <w:r w:rsidR="004F7933">
        <w:rPr>
          <w:rFonts w:asciiTheme="minorHAnsi" w:eastAsia="Calibri" w:hAnsiTheme="minorHAnsi" w:cstheme="minorHAnsi"/>
          <w:lang w:val="fr-FR"/>
        </w:rPr>
        <w:t xml:space="preserve"> </w:t>
      </w:r>
      <w:r w:rsidR="00C63804">
        <w:rPr>
          <w:rFonts w:asciiTheme="minorHAnsi" w:eastAsia="Calibri" w:hAnsiTheme="minorHAnsi" w:cstheme="minorHAnsi"/>
          <w:lang w:val="fr-FR"/>
        </w:rPr>
        <w:t>et</w:t>
      </w:r>
      <w:r w:rsidR="00C63804" w:rsidRPr="005C2B8E">
        <w:rPr>
          <w:rFonts w:asciiTheme="minorHAnsi" w:eastAsia="Calibri" w:hAnsiTheme="minorHAnsi" w:cstheme="minorHAnsi"/>
          <w:lang w:val="fr-FR"/>
        </w:rPr>
        <w:t xml:space="preserve"> Organisations</w:t>
      </w:r>
      <w:r w:rsidR="004F7933">
        <w:rPr>
          <w:rFonts w:asciiTheme="minorHAnsi" w:eastAsia="Calibri" w:hAnsiTheme="minorHAnsi" w:cstheme="minorHAnsi"/>
          <w:lang w:val="fr-FR"/>
        </w:rPr>
        <w:t xml:space="preserve"> </w:t>
      </w:r>
      <w:r w:rsidRPr="005C2B8E">
        <w:rPr>
          <w:rFonts w:asciiTheme="minorHAnsi" w:eastAsia="Calibri" w:hAnsiTheme="minorHAnsi" w:cstheme="minorHAnsi"/>
          <w:lang w:val="fr-FR"/>
        </w:rPr>
        <w:t>N</w:t>
      </w:r>
      <w:r w:rsidR="004F7933">
        <w:rPr>
          <w:rFonts w:asciiTheme="minorHAnsi" w:eastAsia="Calibri" w:hAnsiTheme="minorHAnsi" w:cstheme="minorHAnsi"/>
          <w:lang w:val="fr-FR"/>
        </w:rPr>
        <w:t xml:space="preserve">on </w:t>
      </w:r>
      <w:r w:rsidR="004E7332" w:rsidRPr="005C2B8E">
        <w:rPr>
          <w:rFonts w:asciiTheme="minorHAnsi" w:eastAsia="Calibri" w:hAnsiTheme="minorHAnsi" w:cstheme="minorHAnsi"/>
          <w:lang w:val="fr-FR"/>
        </w:rPr>
        <w:t>G</w:t>
      </w:r>
      <w:r w:rsidR="004E7332">
        <w:rPr>
          <w:rFonts w:asciiTheme="minorHAnsi" w:eastAsia="Calibri" w:hAnsiTheme="minorHAnsi" w:cstheme="minorHAnsi"/>
          <w:lang w:val="fr-FR"/>
        </w:rPr>
        <w:t>ouvernementales</w:t>
      </w:r>
      <w:r w:rsidR="004E7332" w:rsidRPr="005C2B8E">
        <w:rPr>
          <w:rFonts w:asciiTheme="minorHAnsi" w:eastAsia="Calibri" w:hAnsiTheme="minorHAnsi" w:cstheme="minorHAnsi"/>
          <w:lang w:val="fr-FR"/>
        </w:rPr>
        <w:t xml:space="preserve"> de même</w:t>
      </w:r>
      <w:r w:rsidRPr="005C2B8E">
        <w:rPr>
          <w:rFonts w:asciiTheme="minorHAnsi" w:eastAsia="Calibri" w:hAnsiTheme="minorHAnsi" w:cstheme="minorHAnsi"/>
          <w:lang w:val="fr-FR"/>
        </w:rPr>
        <w:t xml:space="preserve"> que </w:t>
      </w:r>
      <w:r w:rsidR="00C77427">
        <w:rPr>
          <w:rFonts w:asciiTheme="minorHAnsi" w:eastAsia="Calibri" w:hAnsiTheme="minorHAnsi" w:cstheme="minorHAnsi"/>
          <w:lang w:val="fr-FR"/>
        </w:rPr>
        <w:t xml:space="preserve">les institutions régionales telles que le </w:t>
      </w:r>
      <w:proofErr w:type="spellStart"/>
      <w:r w:rsidR="00C77427">
        <w:rPr>
          <w:rFonts w:asciiTheme="minorHAnsi" w:eastAsia="Calibri" w:hAnsiTheme="minorHAnsi" w:cstheme="minorHAnsi"/>
          <w:lang w:val="fr-FR"/>
        </w:rPr>
        <w:t>Cilss</w:t>
      </w:r>
      <w:proofErr w:type="spellEnd"/>
      <w:r w:rsidR="00C63804">
        <w:rPr>
          <w:rFonts w:asciiTheme="minorHAnsi" w:eastAsia="Calibri" w:hAnsiTheme="minorHAnsi" w:cstheme="minorHAnsi"/>
          <w:lang w:val="fr-FR"/>
        </w:rPr>
        <w:t xml:space="preserve"> (Comité Inter états de lutte contre la sécheresse au Sahel) – et </w:t>
      </w:r>
      <w:r w:rsidR="00C77427">
        <w:rPr>
          <w:rFonts w:asciiTheme="minorHAnsi" w:eastAsia="Calibri" w:hAnsiTheme="minorHAnsi" w:cstheme="minorHAnsi"/>
          <w:lang w:val="fr-FR"/>
        </w:rPr>
        <w:t>la CEDEAO</w:t>
      </w:r>
      <w:r w:rsidRPr="005C2B8E">
        <w:rPr>
          <w:rFonts w:asciiTheme="minorHAnsi" w:eastAsia="Calibri" w:hAnsiTheme="minorHAnsi" w:cstheme="minorHAnsi"/>
          <w:lang w:val="fr-FR"/>
        </w:rPr>
        <w:t>.</w:t>
      </w:r>
    </w:p>
    <w:p w14:paraId="266351A5" w14:textId="77777777" w:rsidR="00A90E5E" w:rsidRPr="005C2B8E" w:rsidRDefault="00A90E5E" w:rsidP="00A1762C">
      <w:pPr>
        <w:spacing w:before="9" w:line="259" w:lineRule="auto"/>
        <w:jc w:val="both"/>
        <w:rPr>
          <w:rFonts w:asciiTheme="minorHAnsi" w:hAnsiTheme="minorHAnsi" w:cstheme="minorHAnsi"/>
          <w:lang w:val="fr-FR"/>
        </w:rPr>
      </w:pPr>
    </w:p>
    <w:p w14:paraId="7C1A7F5F" w14:textId="429F2DB1" w:rsidR="001829EB" w:rsidRPr="007E7149" w:rsidRDefault="00655F2D" w:rsidP="007E7149">
      <w:pPr>
        <w:pStyle w:val="Titre2"/>
      </w:pPr>
      <w:r w:rsidRPr="005C2B8E">
        <w:t>Utilisation de l’Évaluation</w:t>
      </w:r>
    </w:p>
    <w:p w14:paraId="76439B9D" w14:textId="43D09190" w:rsidR="004B3B9E" w:rsidRPr="005C2B8E" w:rsidRDefault="001829EB" w:rsidP="007D4547">
      <w:pPr>
        <w:spacing w:line="259" w:lineRule="auto"/>
        <w:ind w:right="46"/>
        <w:jc w:val="both"/>
        <w:rPr>
          <w:rFonts w:asciiTheme="minorHAnsi" w:eastAsia="Calibri" w:hAnsiTheme="minorHAnsi" w:cstheme="minorHAnsi"/>
          <w:lang w:val="fr-FR"/>
        </w:rPr>
      </w:pPr>
      <w:r w:rsidRPr="005C2B8E">
        <w:rPr>
          <w:rFonts w:asciiTheme="minorHAnsi" w:eastAsia="Calibri" w:hAnsiTheme="minorHAnsi" w:cstheme="minorHAnsi"/>
          <w:lang w:val="fr-FR"/>
        </w:rPr>
        <w:t>L</w:t>
      </w:r>
      <w:r w:rsidR="00655F2D" w:rsidRPr="005C2B8E">
        <w:rPr>
          <w:rFonts w:asciiTheme="minorHAnsi" w:eastAsia="Calibri" w:hAnsiTheme="minorHAnsi" w:cstheme="minorHAnsi"/>
          <w:lang w:val="fr-FR"/>
        </w:rPr>
        <w:t xml:space="preserve">es recommandations de l´évaluation devront </w:t>
      </w:r>
      <w:r w:rsidR="00655F2D" w:rsidRPr="005C2B8E">
        <w:rPr>
          <w:rFonts w:asciiTheme="minorHAnsi" w:eastAsia="Calibri" w:hAnsiTheme="minorHAnsi" w:cstheme="minorHAnsi"/>
          <w:b/>
          <w:lang w:val="fr-FR"/>
        </w:rPr>
        <w:t xml:space="preserve">servir à améliorer </w:t>
      </w:r>
      <w:r w:rsidR="00655F2D" w:rsidRPr="005C2B8E">
        <w:rPr>
          <w:rFonts w:asciiTheme="minorHAnsi" w:eastAsia="Calibri" w:hAnsiTheme="minorHAnsi" w:cstheme="minorHAnsi"/>
          <w:lang w:val="fr-FR"/>
        </w:rPr>
        <w:t xml:space="preserve">et redéfinir l’approche d’ACF dans </w:t>
      </w:r>
      <w:r w:rsidR="00A1762C" w:rsidRPr="005C2B8E">
        <w:rPr>
          <w:rFonts w:asciiTheme="minorHAnsi" w:eastAsia="Calibri" w:hAnsiTheme="minorHAnsi" w:cstheme="minorHAnsi"/>
          <w:lang w:val="fr-FR"/>
        </w:rPr>
        <w:t>les prochaines</w:t>
      </w:r>
      <w:r w:rsidR="00655F2D" w:rsidRPr="005C2B8E">
        <w:rPr>
          <w:rFonts w:asciiTheme="minorHAnsi" w:eastAsia="Calibri" w:hAnsiTheme="minorHAnsi" w:cstheme="minorHAnsi"/>
          <w:lang w:val="fr-FR"/>
        </w:rPr>
        <w:t xml:space="preserve"> interventions régionales de ce type (tirer les enseignements pour d’éventuelles</w:t>
      </w:r>
      <w:r w:rsidR="00A1762C" w:rsidRPr="005C2B8E">
        <w:rPr>
          <w:rFonts w:asciiTheme="minorHAnsi" w:eastAsia="Calibri" w:hAnsiTheme="minorHAnsi" w:cstheme="minorHAnsi"/>
          <w:lang w:val="fr-FR"/>
        </w:rPr>
        <w:t xml:space="preserve"> </w:t>
      </w:r>
      <w:r w:rsidR="00655F2D" w:rsidRPr="005C2B8E">
        <w:rPr>
          <w:rFonts w:asciiTheme="minorHAnsi" w:eastAsia="Calibri" w:hAnsiTheme="minorHAnsi" w:cstheme="minorHAnsi"/>
          <w:lang w:val="fr-FR"/>
        </w:rPr>
        <w:t>interventions futures), en prenant en compte les contraintes et facteurs limitant inhérents au</w:t>
      </w:r>
      <w:r w:rsidR="00DE0A74" w:rsidRPr="005C2B8E">
        <w:rPr>
          <w:rFonts w:asciiTheme="minorHAnsi" w:eastAsia="Calibri" w:hAnsiTheme="minorHAnsi" w:cstheme="minorHAnsi"/>
          <w:lang w:val="fr-FR"/>
        </w:rPr>
        <w:t>x</w:t>
      </w:r>
      <w:r w:rsidR="00655F2D" w:rsidRPr="005C2B8E">
        <w:rPr>
          <w:rFonts w:asciiTheme="minorHAnsi" w:eastAsia="Calibri" w:hAnsiTheme="minorHAnsi" w:cstheme="minorHAnsi"/>
          <w:lang w:val="fr-FR"/>
        </w:rPr>
        <w:t xml:space="preserve"> pays. L’étude devrait également </w:t>
      </w:r>
      <w:r w:rsidR="00655F2D" w:rsidRPr="005C2B8E">
        <w:rPr>
          <w:rFonts w:asciiTheme="minorHAnsi" w:eastAsia="Calibri" w:hAnsiTheme="minorHAnsi" w:cstheme="minorHAnsi"/>
          <w:b/>
          <w:lang w:val="fr-FR"/>
        </w:rPr>
        <w:t xml:space="preserve">générer des connaissances </w:t>
      </w:r>
      <w:r w:rsidR="00655F2D" w:rsidRPr="005C2B8E">
        <w:rPr>
          <w:rFonts w:asciiTheme="minorHAnsi" w:eastAsia="Calibri" w:hAnsiTheme="minorHAnsi" w:cstheme="minorHAnsi"/>
          <w:lang w:val="fr-FR"/>
        </w:rPr>
        <w:t>sur la conception (pertinence), la qualité de la procédure (</w:t>
      </w:r>
      <w:r w:rsidR="00A1762C" w:rsidRPr="005C2B8E">
        <w:rPr>
          <w:rFonts w:asciiTheme="minorHAnsi" w:eastAsia="Calibri" w:hAnsiTheme="minorHAnsi" w:cstheme="minorHAnsi"/>
          <w:lang w:val="fr-FR"/>
        </w:rPr>
        <w:t>efficience, appropriation</w:t>
      </w:r>
      <w:r w:rsidR="00655F2D" w:rsidRPr="005C2B8E">
        <w:rPr>
          <w:rFonts w:asciiTheme="minorHAnsi" w:eastAsia="Calibri" w:hAnsiTheme="minorHAnsi" w:cstheme="minorHAnsi"/>
          <w:lang w:val="fr-FR"/>
        </w:rPr>
        <w:t>) et la qualité de mise en œuvre (efficacité, appropriation des résultats et durabilité)</w:t>
      </w:r>
      <w:r w:rsidR="00695389">
        <w:rPr>
          <w:rFonts w:asciiTheme="minorHAnsi" w:eastAsia="Calibri" w:hAnsiTheme="minorHAnsi" w:cstheme="minorHAnsi"/>
          <w:lang w:val="fr-FR"/>
        </w:rPr>
        <w:t xml:space="preserve">. </w:t>
      </w:r>
      <w:r w:rsidR="00655F2D" w:rsidRPr="005C2B8E">
        <w:rPr>
          <w:rFonts w:asciiTheme="minorHAnsi" w:eastAsia="Calibri" w:hAnsiTheme="minorHAnsi" w:cstheme="minorHAnsi"/>
          <w:lang w:val="fr-FR"/>
        </w:rPr>
        <w:t>Il s’agit aussi d’identifier d’éventuelles innovations dans les approches et les méthodes et d’en tirer des enseignements et recommandations pour le futur.</w:t>
      </w:r>
      <w:r w:rsidRPr="005C2B8E">
        <w:rPr>
          <w:rFonts w:asciiTheme="minorHAnsi" w:eastAsia="Calibri" w:hAnsiTheme="minorHAnsi" w:cstheme="minorHAnsi"/>
          <w:lang w:val="fr-FR"/>
        </w:rPr>
        <w:t xml:space="preserve"> Ainsi, cette évaluation pourra nourrir les réflexions et potentiellement améliorer l’approche d’ACF telle que mise en œuvre </w:t>
      </w:r>
      <w:r w:rsidRPr="005C2B8E">
        <w:rPr>
          <w:rFonts w:asciiTheme="minorHAnsi" w:eastAsia="Calibri" w:hAnsiTheme="minorHAnsi" w:cstheme="minorHAnsi"/>
          <w:b/>
          <w:bCs/>
          <w:lang w:val="fr-FR"/>
        </w:rPr>
        <w:t>à travers le programme</w:t>
      </w:r>
      <w:r w:rsidR="00695389">
        <w:rPr>
          <w:rFonts w:asciiTheme="minorHAnsi" w:eastAsia="Calibri" w:hAnsiTheme="minorHAnsi" w:cstheme="minorHAnsi"/>
          <w:b/>
          <w:bCs/>
          <w:lang w:val="fr-FR"/>
        </w:rPr>
        <w:t xml:space="preserve"> PEWS</w:t>
      </w:r>
      <w:r w:rsidRPr="005C2B8E">
        <w:rPr>
          <w:rFonts w:asciiTheme="minorHAnsi" w:eastAsia="Calibri" w:hAnsiTheme="minorHAnsi" w:cstheme="minorHAnsi"/>
          <w:lang w:val="fr-FR"/>
        </w:rPr>
        <w:t xml:space="preserve">, qui comporte une dimension </w:t>
      </w:r>
      <w:r w:rsidR="00DE0A74" w:rsidRPr="005C2B8E">
        <w:rPr>
          <w:rFonts w:asciiTheme="minorHAnsi" w:eastAsia="Calibri" w:hAnsiTheme="minorHAnsi" w:cstheme="minorHAnsi"/>
          <w:lang w:val="fr-FR"/>
        </w:rPr>
        <w:t xml:space="preserve">partenariat </w:t>
      </w:r>
      <w:r w:rsidRPr="005C2B8E">
        <w:rPr>
          <w:rFonts w:asciiTheme="minorHAnsi" w:eastAsia="Calibri" w:hAnsiTheme="minorHAnsi" w:cstheme="minorHAnsi"/>
          <w:lang w:val="fr-FR"/>
        </w:rPr>
        <w:t>très importante. Les résultats de l’évaluation pourraient alimenter les réflexions pou</w:t>
      </w:r>
      <w:r w:rsidR="00BD07B3">
        <w:rPr>
          <w:rFonts w:asciiTheme="minorHAnsi" w:eastAsia="Calibri" w:hAnsiTheme="minorHAnsi" w:cstheme="minorHAnsi"/>
          <w:lang w:val="fr-FR"/>
        </w:rPr>
        <w:t xml:space="preserve">r l’actualisation de la réflexion sur les prochaines étapes de développement et de consolidation du système. </w:t>
      </w:r>
    </w:p>
    <w:p w14:paraId="345980CF" w14:textId="6FA8B671" w:rsidR="00A90E5E" w:rsidRDefault="00A90E5E" w:rsidP="00A1762C">
      <w:pPr>
        <w:spacing w:line="259" w:lineRule="auto"/>
        <w:jc w:val="both"/>
        <w:rPr>
          <w:rFonts w:asciiTheme="minorHAnsi" w:hAnsiTheme="minorHAnsi" w:cstheme="minorHAnsi"/>
          <w:lang w:val="fr-FR"/>
        </w:rPr>
      </w:pPr>
    </w:p>
    <w:p w14:paraId="366BF068" w14:textId="77777777" w:rsidR="007E7149" w:rsidRPr="005C2B8E" w:rsidRDefault="007E7149" w:rsidP="00A1762C">
      <w:pPr>
        <w:spacing w:line="259" w:lineRule="auto"/>
        <w:jc w:val="both"/>
        <w:rPr>
          <w:rFonts w:asciiTheme="minorHAnsi" w:hAnsiTheme="minorHAnsi" w:cstheme="minorHAnsi"/>
          <w:lang w:val="fr-FR"/>
        </w:rPr>
      </w:pPr>
    </w:p>
    <w:p w14:paraId="68AF5B4A" w14:textId="3BB9DF2E" w:rsidR="00A90E5E" w:rsidRPr="005C2B8E" w:rsidRDefault="00655F2D" w:rsidP="00C04729">
      <w:pPr>
        <w:pStyle w:val="Titre1"/>
        <w:rPr>
          <w:color w:val="auto"/>
        </w:rPr>
      </w:pPr>
      <w:r w:rsidRPr="005C2B8E">
        <w:rPr>
          <w:color w:val="auto"/>
        </w:rPr>
        <w:t>CHAMPS DE L’EVALUATION</w:t>
      </w:r>
    </w:p>
    <w:p w14:paraId="2A4E1AC6" w14:textId="77777777" w:rsidR="00A90E5E" w:rsidRPr="005C2B8E" w:rsidRDefault="00A90E5E" w:rsidP="00A1762C">
      <w:pPr>
        <w:spacing w:before="10" w:line="259" w:lineRule="auto"/>
        <w:jc w:val="both"/>
        <w:rPr>
          <w:rFonts w:asciiTheme="minorHAnsi" w:hAnsiTheme="minorHAnsi" w:cstheme="minorHAnsi"/>
          <w:lang w:val="fr-FR"/>
        </w:rPr>
      </w:pPr>
    </w:p>
    <w:p w14:paraId="0C303CA9" w14:textId="2CBAF565" w:rsidR="00A90E5E" w:rsidRPr="007E7149" w:rsidRDefault="00655F2D" w:rsidP="007E7149">
      <w:pPr>
        <w:pStyle w:val="Titre2"/>
      </w:pPr>
      <w:r w:rsidRPr="005C2B8E">
        <w:t>Portée de l’évaluation</w:t>
      </w:r>
    </w:p>
    <w:p w14:paraId="3193DB6A" w14:textId="7B7363F9" w:rsidR="00A90E5E" w:rsidRPr="005C2B8E" w:rsidRDefault="00655F2D" w:rsidP="00A1762C">
      <w:pPr>
        <w:spacing w:line="259" w:lineRule="auto"/>
        <w:ind w:left="100" w:right="77"/>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L’évaluation doit prendre en compte les objectifs,  les  résultats,  les  indicateurs,  les  </w:t>
      </w:r>
      <w:r w:rsidR="00F263B8" w:rsidRPr="005C2B8E">
        <w:rPr>
          <w:rFonts w:asciiTheme="minorHAnsi" w:eastAsia="Calibri" w:hAnsiTheme="minorHAnsi" w:cstheme="minorHAnsi"/>
          <w:lang w:val="fr-FR"/>
        </w:rPr>
        <w:t>activités et les</w:t>
      </w:r>
      <w:r w:rsidRPr="005C2B8E">
        <w:rPr>
          <w:rFonts w:asciiTheme="minorHAnsi" w:eastAsia="Calibri" w:hAnsiTheme="minorHAnsi" w:cstheme="minorHAnsi"/>
          <w:lang w:val="fr-FR"/>
        </w:rPr>
        <w:t xml:space="preserve"> ressources (mis en œuvre) mentionnés dans le cadre logique du pro</w:t>
      </w:r>
      <w:r w:rsidR="00F263B8">
        <w:rPr>
          <w:rFonts w:asciiTheme="minorHAnsi" w:eastAsia="Calibri" w:hAnsiTheme="minorHAnsi" w:cstheme="minorHAnsi"/>
          <w:lang w:val="fr-FR"/>
        </w:rPr>
        <w:t>jet</w:t>
      </w:r>
      <w:r w:rsidRPr="005C2B8E">
        <w:rPr>
          <w:rFonts w:asciiTheme="minorHAnsi" w:eastAsia="Calibri" w:hAnsiTheme="minorHAnsi" w:cstheme="minorHAnsi"/>
          <w:lang w:val="fr-FR"/>
        </w:rPr>
        <w:t xml:space="preserve">. Elle devra examiner les </w:t>
      </w:r>
      <w:r w:rsidR="00F263B8" w:rsidRPr="005C2B8E">
        <w:rPr>
          <w:rFonts w:asciiTheme="minorHAnsi" w:eastAsia="Calibri" w:hAnsiTheme="minorHAnsi" w:cstheme="minorHAnsi"/>
          <w:lang w:val="fr-FR"/>
        </w:rPr>
        <w:t xml:space="preserve">standards et </w:t>
      </w:r>
      <w:proofErr w:type="gramStart"/>
      <w:r w:rsidR="00F263B8" w:rsidRPr="005C2B8E">
        <w:rPr>
          <w:rFonts w:asciiTheme="minorHAnsi" w:eastAsia="Calibri" w:hAnsiTheme="minorHAnsi" w:cstheme="minorHAnsi"/>
          <w:lang w:val="fr-FR"/>
        </w:rPr>
        <w:t>la</w:t>
      </w:r>
      <w:r w:rsidRPr="005C2B8E">
        <w:rPr>
          <w:rFonts w:asciiTheme="minorHAnsi" w:eastAsia="Calibri" w:hAnsiTheme="minorHAnsi" w:cstheme="minorHAnsi"/>
          <w:lang w:val="fr-FR"/>
        </w:rPr>
        <w:t xml:space="preserve">  qualité</w:t>
      </w:r>
      <w:proofErr w:type="gramEnd"/>
      <w:r w:rsidRPr="005C2B8E">
        <w:rPr>
          <w:rFonts w:asciiTheme="minorHAnsi" w:eastAsia="Calibri" w:hAnsiTheme="minorHAnsi" w:cstheme="minorHAnsi"/>
          <w:lang w:val="fr-FR"/>
        </w:rPr>
        <w:t xml:space="preserve">  des  biens  et  des  services  produits  par  ce  pro</w:t>
      </w:r>
      <w:r w:rsidR="00F263B8">
        <w:rPr>
          <w:rFonts w:asciiTheme="minorHAnsi" w:eastAsia="Calibri" w:hAnsiTheme="minorHAnsi" w:cstheme="minorHAnsi"/>
          <w:lang w:val="fr-FR"/>
        </w:rPr>
        <w:t>jet</w:t>
      </w:r>
      <w:r w:rsidRPr="005C2B8E">
        <w:rPr>
          <w:rFonts w:asciiTheme="minorHAnsi" w:eastAsia="Calibri" w:hAnsiTheme="minorHAnsi" w:cstheme="minorHAnsi"/>
          <w:lang w:val="fr-FR"/>
        </w:rPr>
        <w:t>,  selon  l’opinion  des bénéficiaires, des départements techniques et de gestion des partenaires (acteurs de la société civile et gouvernementaux) des autres opérateurs de terrain, agents d’exécution, d’appui, d’encadrement, de gestion, de suivi-évaluation, et d’autres personnes ressources.</w:t>
      </w:r>
    </w:p>
    <w:p w14:paraId="105537F2" w14:textId="77777777" w:rsidR="00A90E5E" w:rsidRPr="005C2B8E" w:rsidRDefault="00A90E5E" w:rsidP="00A1762C">
      <w:pPr>
        <w:spacing w:before="7" w:line="259" w:lineRule="auto"/>
        <w:jc w:val="both"/>
        <w:rPr>
          <w:rFonts w:asciiTheme="minorHAnsi" w:hAnsiTheme="minorHAnsi" w:cstheme="minorHAnsi"/>
          <w:lang w:val="fr-FR"/>
        </w:rPr>
      </w:pPr>
    </w:p>
    <w:p w14:paraId="304FE880" w14:textId="089CBF1C" w:rsidR="00A90E5E" w:rsidRPr="005C2B8E" w:rsidRDefault="00655F2D" w:rsidP="00A1762C">
      <w:pPr>
        <w:spacing w:line="259" w:lineRule="auto"/>
        <w:ind w:left="100" w:right="76"/>
        <w:jc w:val="both"/>
        <w:rPr>
          <w:rFonts w:asciiTheme="minorHAnsi" w:eastAsia="Calibri" w:hAnsiTheme="minorHAnsi" w:cstheme="minorHAnsi"/>
          <w:lang w:val="fr-FR"/>
        </w:rPr>
      </w:pPr>
      <w:r w:rsidRPr="005C2B8E">
        <w:rPr>
          <w:rFonts w:asciiTheme="minorHAnsi" w:eastAsia="Calibri" w:hAnsiTheme="minorHAnsi" w:cstheme="minorHAnsi"/>
          <w:lang w:val="fr-FR"/>
        </w:rPr>
        <w:t>L’évaluation devra permettre d’identifier clairement les points fort</w:t>
      </w:r>
      <w:r w:rsidR="001315FB" w:rsidRPr="005C2B8E">
        <w:rPr>
          <w:rFonts w:asciiTheme="minorHAnsi" w:eastAsia="Calibri" w:hAnsiTheme="minorHAnsi" w:cstheme="minorHAnsi"/>
          <w:lang w:val="fr-FR"/>
        </w:rPr>
        <w:t>s</w:t>
      </w:r>
      <w:r w:rsidRPr="005C2B8E">
        <w:rPr>
          <w:rFonts w:asciiTheme="minorHAnsi" w:eastAsia="Calibri" w:hAnsiTheme="minorHAnsi" w:cstheme="minorHAnsi"/>
          <w:lang w:val="fr-FR"/>
        </w:rPr>
        <w:t xml:space="preserve"> et les points faibles du pro</w:t>
      </w:r>
      <w:r w:rsidR="00F263B8">
        <w:rPr>
          <w:rFonts w:asciiTheme="minorHAnsi" w:eastAsia="Calibri" w:hAnsiTheme="minorHAnsi" w:cstheme="minorHAnsi"/>
          <w:lang w:val="fr-FR"/>
        </w:rPr>
        <w:t>jet</w:t>
      </w:r>
      <w:r w:rsidRPr="005C2B8E">
        <w:rPr>
          <w:rFonts w:asciiTheme="minorHAnsi" w:eastAsia="Calibri" w:hAnsiTheme="minorHAnsi" w:cstheme="minorHAnsi"/>
          <w:lang w:val="fr-FR"/>
        </w:rPr>
        <w:t>, mais aussi d’identifier les leçons apprises afin de formuler des recommandations concrètes.</w:t>
      </w:r>
    </w:p>
    <w:p w14:paraId="022DBCCB" w14:textId="77777777" w:rsidR="00A90E5E" w:rsidRPr="005C2B8E" w:rsidRDefault="00A90E5E" w:rsidP="00A1762C">
      <w:pPr>
        <w:spacing w:before="9" w:line="259" w:lineRule="auto"/>
        <w:jc w:val="both"/>
        <w:rPr>
          <w:rFonts w:asciiTheme="minorHAnsi" w:hAnsiTheme="minorHAnsi" w:cstheme="minorHAnsi"/>
          <w:lang w:val="fr-FR"/>
        </w:rPr>
      </w:pPr>
    </w:p>
    <w:p w14:paraId="1C9E4BF0" w14:textId="55E9742C" w:rsidR="00A90E5E" w:rsidRPr="007E7149" w:rsidRDefault="00655F2D" w:rsidP="007E7149">
      <w:pPr>
        <w:pStyle w:val="Titre2"/>
      </w:pPr>
      <w:r w:rsidRPr="005C2B8E">
        <w:t>Éléments transversaux</w:t>
      </w:r>
    </w:p>
    <w:p w14:paraId="7FD3F69F" w14:textId="5CAE9D3B" w:rsidR="00A90E5E" w:rsidRPr="005C2B8E" w:rsidRDefault="00655F2D" w:rsidP="00A1762C">
      <w:pPr>
        <w:spacing w:line="259" w:lineRule="auto"/>
        <w:ind w:left="100" w:right="75"/>
        <w:jc w:val="both"/>
        <w:rPr>
          <w:rFonts w:asciiTheme="minorHAnsi" w:eastAsia="Calibri" w:hAnsiTheme="minorHAnsi" w:cstheme="minorHAnsi"/>
          <w:lang w:val="fr-FR"/>
        </w:rPr>
      </w:pPr>
      <w:r w:rsidRPr="005C2B8E">
        <w:rPr>
          <w:rFonts w:asciiTheme="minorHAnsi" w:eastAsia="Calibri" w:hAnsiTheme="minorHAnsi" w:cstheme="minorHAnsi"/>
          <w:lang w:val="fr-FR"/>
        </w:rPr>
        <w:t>ACF souhaite que les éléments transversaux soient intégrés à l’évaluation, notamment les questions de genre</w:t>
      </w:r>
      <w:r w:rsidR="00E14FFA" w:rsidRPr="005C2B8E">
        <w:rPr>
          <w:rStyle w:val="Appelnotedebasdep"/>
          <w:rFonts w:asciiTheme="minorHAnsi" w:eastAsia="Calibri" w:hAnsiTheme="minorHAnsi" w:cstheme="minorHAnsi"/>
          <w:lang w:val="fr-FR"/>
        </w:rPr>
        <w:footnoteReference w:id="1"/>
      </w:r>
      <w:r w:rsidRPr="005C2B8E">
        <w:rPr>
          <w:rFonts w:asciiTheme="minorHAnsi" w:eastAsia="Calibri" w:hAnsiTheme="minorHAnsi" w:cstheme="minorHAnsi"/>
          <w:lang w:val="fr-FR"/>
        </w:rPr>
        <w:t xml:space="preserve">, les vulnérabilités spécifiques, l’impact environnemental, la participation des acteurs locaux, et les partenaires. </w:t>
      </w:r>
    </w:p>
    <w:p w14:paraId="2D90AEDF" w14:textId="77777777" w:rsidR="00A90E5E" w:rsidRPr="005C2B8E" w:rsidRDefault="00A90E5E" w:rsidP="00A1762C">
      <w:pPr>
        <w:spacing w:line="259" w:lineRule="auto"/>
        <w:jc w:val="both"/>
        <w:rPr>
          <w:rFonts w:asciiTheme="minorHAnsi" w:hAnsiTheme="minorHAnsi" w:cstheme="minorHAnsi"/>
          <w:lang w:val="fr-FR"/>
        </w:rPr>
      </w:pPr>
    </w:p>
    <w:p w14:paraId="41CF729E" w14:textId="6A763B8D" w:rsidR="00A90E5E" w:rsidRPr="007E7149" w:rsidRDefault="00655F2D" w:rsidP="007E7149">
      <w:pPr>
        <w:pStyle w:val="Titre1"/>
        <w:rPr>
          <w:color w:val="auto"/>
        </w:rPr>
      </w:pPr>
      <w:r w:rsidRPr="005C2B8E">
        <w:rPr>
          <w:color w:val="auto"/>
        </w:rPr>
        <w:t>CRITERES DE L’EVALUATION</w:t>
      </w:r>
    </w:p>
    <w:p w14:paraId="4507DBFA" w14:textId="6360B1D3" w:rsidR="00A90E5E" w:rsidRPr="007E7149" w:rsidRDefault="00655F2D" w:rsidP="007E7149">
      <w:pPr>
        <w:spacing w:line="259" w:lineRule="auto"/>
        <w:ind w:left="100" w:right="77"/>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Selon la </w:t>
      </w:r>
      <w:r w:rsidRPr="005C2B8E">
        <w:rPr>
          <w:rFonts w:asciiTheme="minorHAnsi" w:eastAsia="Calibri" w:hAnsiTheme="minorHAnsi" w:cstheme="minorHAnsi"/>
          <w:b/>
          <w:lang w:val="fr-FR"/>
        </w:rPr>
        <w:t>Politique d’Evaluation d’ACF et ses lignes directrices</w:t>
      </w:r>
      <w:r w:rsidR="00E14FFA" w:rsidRPr="005C2B8E">
        <w:rPr>
          <w:rStyle w:val="Appelnotedebasdep"/>
          <w:rFonts w:asciiTheme="minorHAnsi" w:eastAsia="Calibri" w:hAnsiTheme="minorHAnsi" w:cstheme="minorHAnsi"/>
          <w:b/>
          <w:lang w:val="fr-FR"/>
        </w:rPr>
        <w:footnoteReference w:id="2"/>
      </w:r>
      <w:r w:rsidRPr="005C2B8E">
        <w:rPr>
          <w:rFonts w:asciiTheme="minorHAnsi" w:eastAsia="Calibri" w:hAnsiTheme="minorHAnsi" w:cstheme="minorHAnsi"/>
          <w:lang w:val="fr-FR"/>
        </w:rPr>
        <w:t xml:space="preserve">, ACF souscrit aux critères du </w:t>
      </w:r>
      <w:r w:rsidRPr="005C2B8E">
        <w:rPr>
          <w:rFonts w:asciiTheme="minorHAnsi" w:eastAsia="Calibri" w:hAnsiTheme="minorHAnsi" w:cstheme="minorHAnsi"/>
          <w:b/>
          <w:lang w:val="fr-FR"/>
        </w:rPr>
        <w:t xml:space="preserve">Comité d’Assistance au Développement (CAD)  </w:t>
      </w:r>
      <w:r w:rsidRPr="005C2B8E">
        <w:rPr>
          <w:rFonts w:asciiTheme="minorHAnsi" w:eastAsia="Calibri" w:hAnsiTheme="minorHAnsi" w:cstheme="minorHAnsi"/>
          <w:lang w:val="fr-FR"/>
        </w:rPr>
        <w:t>pour les évaluations. Plus précisément, ACF utilise les critères suivants</w:t>
      </w:r>
      <w:r w:rsidR="003263B8" w:rsidRPr="005C2B8E">
        <w:rPr>
          <w:rFonts w:asciiTheme="minorHAnsi" w:eastAsia="Calibri" w:hAnsiTheme="minorHAnsi" w:cstheme="minorHAnsi"/>
          <w:lang w:val="fr-FR"/>
        </w:rPr>
        <w:t xml:space="preserve"> </w:t>
      </w:r>
      <w:r w:rsidRPr="005C2B8E">
        <w:rPr>
          <w:rFonts w:asciiTheme="minorHAnsi" w:eastAsia="Calibri" w:hAnsiTheme="minorHAnsi" w:cstheme="minorHAnsi"/>
          <w:lang w:val="fr-FR"/>
        </w:rPr>
        <w:t>:  Conception</w:t>
      </w:r>
      <w:r w:rsidR="00E14FFA" w:rsidRPr="005C2B8E">
        <w:rPr>
          <w:rStyle w:val="Appelnotedebasdep"/>
          <w:rFonts w:asciiTheme="minorHAnsi" w:eastAsia="Calibri" w:hAnsiTheme="minorHAnsi" w:cstheme="minorHAnsi"/>
          <w:lang w:val="fr-FR"/>
        </w:rPr>
        <w:footnoteReference w:id="3"/>
      </w:r>
      <w:r w:rsidRPr="005C2B8E">
        <w:rPr>
          <w:rFonts w:asciiTheme="minorHAnsi" w:eastAsia="Calibri" w:hAnsiTheme="minorHAnsi" w:cstheme="minorHAnsi"/>
          <w:lang w:val="fr-FR"/>
        </w:rPr>
        <w:t>,  Pertinence</w:t>
      </w:r>
      <w:r w:rsidR="00A971FA" w:rsidRPr="005C2B8E">
        <w:rPr>
          <w:rFonts w:asciiTheme="minorHAnsi" w:eastAsia="Calibri" w:hAnsiTheme="minorHAnsi" w:cstheme="minorHAnsi"/>
          <w:lang w:val="fr-FR"/>
        </w:rPr>
        <w:t xml:space="preserve">, </w:t>
      </w:r>
      <w:proofErr w:type="gramStart"/>
      <w:r w:rsidR="00A971FA" w:rsidRPr="005C2B8E">
        <w:rPr>
          <w:rFonts w:asciiTheme="minorHAnsi" w:eastAsia="Calibri" w:hAnsiTheme="minorHAnsi" w:cstheme="minorHAnsi"/>
          <w:lang w:val="fr-FR"/>
        </w:rPr>
        <w:lastRenderedPageBreak/>
        <w:t>Cohérence</w:t>
      </w:r>
      <w:r w:rsidRPr="005C2B8E">
        <w:rPr>
          <w:rFonts w:asciiTheme="minorHAnsi" w:eastAsia="Calibri" w:hAnsiTheme="minorHAnsi" w:cstheme="minorHAnsi"/>
          <w:lang w:val="fr-FR"/>
        </w:rPr>
        <w:t>,  Couverture</w:t>
      </w:r>
      <w:proofErr w:type="gramEnd"/>
      <w:r w:rsidR="00A971FA" w:rsidRPr="005C2B8E">
        <w:rPr>
          <w:rFonts w:asciiTheme="minorHAnsi" w:eastAsia="Calibri" w:hAnsiTheme="minorHAnsi" w:cstheme="minorHAnsi"/>
          <w:lang w:val="fr-FR"/>
        </w:rPr>
        <w:t>, Efficacité</w:t>
      </w:r>
      <w:r w:rsidR="00E14FFA" w:rsidRPr="005C2B8E">
        <w:rPr>
          <w:rStyle w:val="Appelnotedebasdep"/>
          <w:rFonts w:asciiTheme="minorHAnsi" w:eastAsia="Calibri" w:hAnsiTheme="minorHAnsi" w:cstheme="minorHAnsi"/>
          <w:lang w:val="fr-FR"/>
        </w:rPr>
        <w:footnoteReference w:id="4"/>
      </w:r>
      <w:r w:rsidRPr="005C2B8E">
        <w:rPr>
          <w:rFonts w:asciiTheme="minorHAnsi" w:eastAsia="Calibri" w:hAnsiTheme="minorHAnsi" w:cstheme="minorHAnsi"/>
          <w:lang w:val="fr-FR"/>
        </w:rPr>
        <w:t>,  Efficience,  Durabilité  et Potentialité d’Impact</w:t>
      </w:r>
      <w:r w:rsidR="00E14FFA" w:rsidRPr="005C2B8E">
        <w:rPr>
          <w:rStyle w:val="Appelnotedebasdep"/>
          <w:rFonts w:asciiTheme="minorHAnsi" w:eastAsia="Calibri" w:hAnsiTheme="minorHAnsi" w:cstheme="minorHAnsi"/>
          <w:lang w:val="fr-FR"/>
        </w:rPr>
        <w:footnoteReference w:id="5"/>
      </w:r>
      <w:r w:rsidRPr="005C2B8E">
        <w:rPr>
          <w:rFonts w:asciiTheme="minorHAnsi" w:eastAsia="Calibri" w:hAnsiTheme="minorHAnsi" w:cstheme="minorHAnsi"/>
          <w:lang w:val="fr-FR"/>
        </w:rPr>
        <w:t>. Un critère dans le document de convention du programme est ajouté aussi : visibilité.</w:t>
      </w:r>
    </w:p>
    <w:p w14:paraId="0A5870EF" w14:textId="77777777" w:rsidR="004E6BD4" w:rsidRPr="005C2B8E" w:rsidRDefault="004E6BD4" w:rsidP="007E7149">
      <w:pPr>
        <w:spacing w:line="259" w:lineRule="auto"/>
        <w:ind w:right="81" w:firstLine="708"/>
        <w:jc w:val="both"/>
        <w:rPr>
          <w:rFonts w:asciiTheme="minorHAnsi" w:eastAsia="Calibri" w:hAnsiTheme="minorHAnsi" w:cstheme="minorHAnsi"/>
          <w:lang w:val="fr-FR"/>
        </w:rPr>
      </w:pPr>
    </w:p>
    <w:p w14:paraId="424024D9" w14:textId="45FDA386" w:rsidR="00A90E5E" w:rsidRPr="007E7149" w:rsidRDefault="00655F2D" w:rsidP="00A1762C">
      <w:pPr>
        <w:pStyle w:val="Titre1"/>
        <w:rPr>
          <w:color w:val="auto"/>
        </w:rPr>
      </w:pPr>
      <w:r w:rsidRPr="005C2B8E">
        <w:rPr>
          <w:color w:val="auto"/>
        </w:rPr>
        <w:t>METHODOLOGIE</w:t>
      </w:r>
      <w:r w:rsidR="00A1550A" w:rsidRPr="005C2B8E">
        <w:rPr>
          <w:color w:val="auto"/>
        </w:rPr>
        <w:t xml:space="preserve"> / DEROULE </w:t>
      </w:r>
    </w:p>
    <w:p w14:paraId="31D270B9" w14:textId="75A52E5D" w:rsidR="00A90E5E" w:rsidRPr="005C2B8E" w:rsidRDefault="00655F2D" w:rsidP="00A1762C">
      <w:pPr>
        <w:spacing w:line="259" w:lineRule="auto"/>
        <w:ind w:left="100" w:right="75"/>
        <w:jc w:val="both"/>
        <w:rPr>
          <w:rFonts w:asciiTheme="minorHAnsi" w:eastAsia="Calibri" w:hAnsiTheme="minorHAnsi" w:cstheme="minorHAnsi"/>
          <w:lang w:val="fr-FR"/>
        </w:rPr>
      </w:pPr>
      <w:r w:rsidRPr="005C2B8E">
        <w:rPr>
          <w:rFonts w:asciiTheme="minorHAnsi" w:eastAsia="Calibri" w:hAnsiTheme="minorHAnsi" w:cstheme="minorHAnsi"/>
          <w:lang w:val="fr-FR"/>
        </w:rPr>
        <w:t>Cette section décrit l'approche méthodologique proposée afin de recueillir les données quantitatives et qualitatives. 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développera, dans la mesure du possible, des instruments et des méthodes de collecte des données qui permettent</w:t>
      </w:r>
      <w:r w:rsidR="00ED3243">
        <w:rPr>
          <w:rFonts w:asciiTheme="minorHAnsi" w:eastAsia="Calibri" w:hAnsiTheme="minorHAnsi" w:cstheme="minorHAnsi"/>
          <w:lang w:val="fr-FR"/>
        </w:rPr>
        <w:t xml:space="preserve">, le cas </w:t>
      </w:r>
      <w:proofErr w:type="spellStart"/>
      <w:r w:rsidR="00ED3243">
        <w:rPr>
          <w:rFonts w:asciiTheme="minorHAnsi" w:eastAsia="Calibri" w:hAnsiTheme="minorHAnsi" w:cstheme="minorHAnsi"/>
          <w:lang w:val="fr-FR"/>
        </w:rPr>
        <w:t>échénant</w:t>
      </w:r>
      <w:proofErr w:type="spellEnd"/>
      <w:r w:rsidR="00ED3243">
        <w:rPr>
          <w:rFonts w:asciiTheme="minorHAnsi" w:eastAsia="Calibri" w:hAnsiTheme="minorHAnsi" w:cstheme="minorHAnsi"/>
          <w:lang w:val="fr-FR"/>
        </w:rPr>
        <w:t>,</w:t>
      </w:r>
      <w:r w:rsidRPr="005C2B8E">
        <w:rPr>
          <w:rFonts w:asciiTheme="minorHAnsi" w:eastAsia="Calibri" w:hAnsiTheme="minorHAnsi" w:cstheme="minorHAnsi"/>
          <w:lang w:val="fr-FR"/>
        </w:rPr>
        <w:t xml:space="preserve"> la collecte de données ventilées par sexe et âge. Les instruments doivent permettre la triangulation des données lorsque cela est possible.</w:t>
      </w:r>
    </w:p>
    <w:p w14:paraId="3A320CB6" w14:textId="77777777" w:rsidR="00A90E5E" w:rsidRPr="005C2B8E" w:rsidRDefault="00A90E5E" w:rsidP="00A1762C">
      <w:pPr>
        <w:spacing w:before="6" w:line="259" w:lineRule="auto"/>
        <w:jc w:val="both"/>
        <w:rPr>
          <w:rFonts w:asciiTheme="minorHAnsi" w:hAnsiTheme="minorHAnsi" w:cstheme="minorHAnsi"/>
          <w:lang w:val="fr-FR"/>
        </w:rPr>
      </w:pPr>
    </w:p>
    <w:p w14:paraId="2D1E86F9" w14:textId="518A86A3" w:rsidR="00A90E5E" w:rsidRPr="005C2B8E" w:rsidRDefault="00655F2D" w:rsidP="00202A2B">
      <w:pPr>
        <w:pStyle w:val="Titre2"/>
      </w:pPr>
      <w:r w:rsidRPr="005C2B8E">
        <w:rPr>
          <w:i/>
        </w:rPr>
        <w:t xml:space="preserve">Briefings </w:t>
      </w:r>
      <w:r w:rsidRPr="005C2B8E">
        <w:t xml:space="preserve">avec </w:t>
      </w:r>
      <w:r w:rsidR="00ED3243">
        <w:t xml:space="preserve">le </w:t>
      </w:r>
      <w:r w:rsidR="00565282" w:rsidRPr="005C2B8E">
        <w:rPr>
          <w:i/>
        </w:rPr>
        <w:t>ROWCA</w:t>
      </w:r>
    </w:p>
    <w:p w14:paraId="5B818F2A" w14:textId="156ABEA3" w:rsidR="00A90E5E" w:rsidRPr="005C2B8E" w:rsidRDefault="00655F2D" w:rsidP="00202A2B">
      <w:pPr>
        <w:spacing w:line="259" w:lineRule="auto"/>
        <w:ind w:right="75"/>
        <w:jc w:val="both"/>
        <w:rPr>
          <w:rFonts w:asciiTheme="minorHAnsi" w:eastAsia="Calibri" w:hAnsiTheme="minorHAnsi" w:cstheme="minorHAnsi"/>
          <w:lang w:val="fr-FR"/>
        </w:rPr>
      </w:pPr>
      <w:r w:rsidRPr="005C2B8E">
        <w:rPr>
          <w:rFonts w:asciiTheme="minorHAnsi" w:eastAsia="Calibri" w:hAnsiTheme="minorHAnsi" w:cstheme="minorHAnsi"/>
          <w:lang w:val="fr-FR"/>
        </w:rPr>
        <w:t>Dans le cadre de l’évaluation, 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recevra </w:t>
      </w:r>
      <w:r w:rsidR="00ED3243" w:rsidRPr="005C2B8E">
        <w:rPr>
          <w:rFonts w:asciiTheme="minorHAnsi" w:eastAsia="Calibri" w:hAnsiTheme="minorHAnsi" w:cstheme="minorHAnsi"/>
          <w:lang w:val="fr-FR"/>
        </w:rPr>
        <w:t>une réunion préparatoire</w:t>
      </w:r>
      <w:r w:rsidRPr="005C2B8E">
        <w:rPr>
          <w:rFonts w:asciiTheme="minorHAnsi" w:eastAsia="Calibri" w:hAnsiTheme="minorHAnsi" w:cstheme="minorHAnsi"/>
          <w:lang w:val="fr-FR"/>
        </w:rPr>
        <w:t xml:space="preserve"> de la part des personnes concernées par le pro</w:t>
      </w:r>
      <w:r w:rsidR="00ED3243">
        <w:rPr>
          <w:rFonts w:asciiTheme="minorHAnsi" w:eastAsia="Calibri" w:hAnsiTheme="minorHAnsi" w:cstheme="minorHAnsi"/>
          <w:lang w:val="fr-FR"/>
        </w:rPr>
        <w:t>jet</w:t>
      </w:r>
      <w:r w:rsidRPr="005C2B8E">
        <w:rPr>
          <w:rFonts w:asciiTheme="minorHAnsi" w:eastAsia="Calibri" w:hAnsiTheme="minorHAnsi" w:cstheme="minorHAnsi"/>
          <w:lang w:val="fr-FR"/>
        </w:rPr>
        <w:t xml:space="preserve"> (point focal technique) par Skype </w:t>
      </w:r>
      <w:r w:rsidR="00ED3243">
        <w:rPr>
          <w:rFonts w:asciiTheme="minorHAnsi" w:eastAsia="Calibri" w:hAnsiTheme="minorHAnsi" w:cstheme="minorHAnsi"/>
          <w:lang w:val="fr-FR"/>
        </w:rPr>
        <w:t>ou</w:t>
      </w:r>
      <w:r w:rsidRPr="005C2B8E">
        <w:rPr>
          <w:rFonts w:asciiTheme="minorHAnsi" w:eastAsia="Calibri" w:hAnsiTheme="minorHAnsi" w:cstheme="minorHAnsi"/>
          <w:lang w:val="fr-FR"/>
        </w:rPr>
        <w:t xml:space="preserve"> en personne avec le personnel de coordination du </w:t>
      </w:r>
      <w:r w:rsidR="00565282" w:rsidRPr="005C2B8E">
        <w:rPr>
          <w:rFonts w:asciiTheme="minorHAnsi" w:eastAsia="Calibri" w:hAnsiTheme="minorHAnsi" w:cstheme="minorHAnsi"/>
          <w:lang w:val="fr-FR"/>
        </w:rPr>
        <w:t>ROWCA</w:t>
      </w:r>
      <w:r w:rsidRPr="005C2B8E">
        <w:rPr>
          <w:rFonts w:asciiTheme="minorHAnsi" w:eastAsia="Calibri" w:hAnsiTheme="minorHAnsi" w:cstheme="minorHAnsi"/>
          <w:lang w:val="fr-FR"/>
        </w:rPr>
        <w:t>, afin de collecter des informations préliminaires concernant le programme en cours d’évaluation. La possibilité de briefings téléphoniques doit être discutée et convenue au préalable.</w:t>
      </w:r>
    </w:p>
    <w:p w14:paraId="65124598" w14:textId="77777777" w:rsidR="001C2319" w:rsidRPr="005C2B8E" w:rsidRDefault="001C2319" w:rsidP="00A1762C">
      <w:pPr>
        <w:spacing w:before="9" w:line="259" w:lineRule="auto"/>
        <w:jc w:val="both"/>
        <w:rPr>
          <w:rFonts w:asciiTheme="minorHAnsi" w:hAnsiTheme="minorHAnsi" w:cstheme="minorHAnsi"/>
          <w:lang w:val="fr-FR"/>
        </w:rPr>
      </w:pPr>
    </w:p>
    <w:p w14:paraId="0DDB0E12" w14:textId="4CF07B8D" w:rsidR="00A90E5E" w:rsidRPr="005C2B8E" w:rsidRDefault="00655F2D" w:rsidP="00A262CB">
      <w:pPr>
        <w:pStyle w:val="Titre2"/>
      </w:pPr>
      <w:r w:rsidRPr="005C2B8E">
        <w:t>Etude documentaire</w:t>
      </w:r>
    </w:p>
    <w:p w14:paraId="27B789F4" w14:textId="6DFD0EEF" w:rsidR="00A90E5E" w:rsidRPr="005C2B8E" w:rsidRDefault="00655F2D" w:rsidP="00A1762C">
      <w:pPr>
        <w:spacing w:line="259" w:lineRule="auto"/>
        <w:ind w:left="100" w:right="76"/>
        <w:jc w:val="both"/>
        <w:rPr>
          <w:rFonts w:asciiTheme="minorHAnsi" w:eastAsia="Calibri" w:hAnsiTheme="minorHAnsi" w:cstheme="minorHAnsi"/>
          <w:lang w:val="fr-FR"/>
        </w:rPr>
      </w:pPr>
      <w:r w:rsidRPr="005C2B8E">
        <w:rPr>
          <w:rFonts w:asciiTheme="minorHAnsi" w:eastAsia="Calibri" w:hAnsiTheme="minorHAnsi" w:cstheme="minorHAnsi"/>
          <w:lang w:val="fr-FR"/>
        </w:rPr>
        <w:t>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doit lire la documentation relative au</w:t>
      </w:r>
      <w:r w:rsidR="00385E61" w:rsidRPr="005C2B8E">
        <w:rPr>
          <w:rFonts w:asciiTheme="minorHAnsi" w:eastAsia="Calibri" w:hAnsiTheme="minorHAnsi" w:cstheme="minorHAnsi"/>
          <w:lang w:val="fr-FR"/>
        </w:rPr>
        <w:t>x axes du</w:t>
      </w:r>
      <w:r w:rsidRPr="005C2B8E">
        <w:rPr>
          <w:rFonts w:asciiTheme="minorHAnsi" w:eastAsia="Calibri" w:hAnsiTheme="minorHAnsi" w:cstheme="minorHAnsi"/>
          <w:lang w:val="fr-FR"/>
        </w:rPr>
        <w:t xml:space="preserve"> programme</w:t>
      </w:r>
      <w:r w:rsidR="00385E61" w:rsidRPr="005C2B8E">
        <w:rPr>
          <w:rFonts w:asciiTheme="minorHAnsi" w:eastAsia="Calibri" w:hAnsiTheme="minorHAnsi" w:cstheme="minorHAnsi"/>
          <w:lang w:val="fr-FR"/>
        </w:rPr>
        <w:t xml:space="preserve"> concerné par l’évaluation</w:t>
      </w:r>
      <w:r w:rsidRPr="005C2B8E">
        <w:rPr>
          <w:rFonts w:asciiTheme="minorHAnsi" w:eastAsia="Calibri" w:hAnsiTheme="minorHAnsi" w:cstheme="minorHAnsi"/>
          <w:lang w:val="fr-FR"/>
        </w:rPr>
        <w:t>. Celle-ci comprend les documents et propositions du pro</w:t>
      </w:r>
      <w:r w:rsidR="00ED3243">
        <w:rPr>
          <w:rFonts w:asciiTheme="minorHAnsi" w:eastAsia="Calibri" w:hAnsiTheme="minorHAnsi" w:cstheme="minorHAnsi"/>
          <w:lang w:val="fr-FR"/>
        </w:rPr>
        <w:t>jet</w:t>
      </w:r>
      <w:r w:rsidRPr="005C2B8E">
        <w:rPr>
          <w:rFonts w:asciiTheme="minorHAnsi" w:eastAsia="Calibri" w:hAnsiTheme="minorHAnsi" w:cstheme="minorHAnsi"/>
          <w:lang w:val="fr-FR"/>
        </w:rPr>
        <w:t xml:space="preserve">, les rapports intermédiaires, produits du </w:t>
      </w:r>
      <w:r w:rsidR="00ED3243">
        <w:rPr>
          <w:rFonts w:asciiTheme="minorHAnsi" w:eastAsia="Calibri" w:hAnsiTheme="minorHAnsi" w:cstheme="minorHAnsi"/>
          <w:lang w:val="fr-FR"/>
        </w:rPr>
        <w:t xml:space="preserve">projet </w:t>
      </w:r>
      <w:r w:rsidRPr="005C2B8E">
        <w:rPr>
          <w:rFonts w:asciiTheme="minorHAnsi" w:eastAsia="Calibri" w:hAnsiTheme="minorHAnsi" w:cstheme="minorHAnsi"/>
          <w:lang w:val="fr-FR"/>
        </w:rPr>
        <w:t xml:space="preserve">(matériels de communication, </w:t>
      </w:r>
      <w:r w:rsidR="00ED3243">
        <w:rPr>
          <w:rFonts w:asciiTheme="minorHAnsi" w:eastAsia="Calibri" w:hAnsiTheme="minorHAnsi" w:cstheme="minorHAnsi"/>
          <w:lang w:val="fr-FR"/>
        </w:rPr>
        <w:t>plateforme Web</w:t>
      </w:r>
      <w:r w:rsidR="00D45326">
        <w:rPr>
          <w:rFonts w:asciiTheme="minorHAnsi" w:eastAsia="Calibri" w:hAnsiTheme="minorHAnsi" w:cstheme="minorHAnsi"/>
          <w:lang w:val="fr-FR"/>
        </w:rPr>
        <w:t>,</w:t>
      </w:r>
      <w:r w:rsidR="00ED3243">
        <w:rPr>
          <w:rFonts w:asciiTheme="minorHAnsi" w:eastAsia="Calibri" w:hAnsiTheme="minorHAnsi" w:cstheme="minorHAnsi"/>
          <w:lang w:val="fr-FR"/>
        </w:rPr>
        <w:t xml:space="preserve"> </w:t>
      </w:r>
      <w:r w:rsidR="00D45326">
        <w:rPr>
          <w:rFonts w:asciiTheme="minorHAnsi" w:eastAsia="Calibri" w:hAnsiTheme="minorHAnsi" w:cstheme="minorHAnsi"/>
          <w:lang w:val="fr-FR"/>
        </w:rPr>
        <w:t>bulletins</w:t>
      </w:r>
      <w:r w:rsidRPr="005C2B8E">
        <w:rPr>
          <w:rFonts w:asciiTheme="minorHAnsi" w:eastAsia="Calibri" w:hAnsiTheme="minorHAnsi" w:cstheme="minorHAnsi"/>
          <w:lang w:val="fr-FR"/>
        </w:rPr>
        <w:t xml:space="preserve"> etc.), les résultats de tout processus de planification interne et les documents pertinents provenant de sources secondaires</w:t>
      </w:r>
      <w:r w:rsidR="00A1550A" w:rsidRPr="005C2B8E">
        <w:rPr>
          <w:rFonts w:asciiTheme="minorHAnsi" w:eastAsia="Calibri" w:hAnsiTheme="minorHAnsi" w:cstheme="minorHAnsi"/>
          <w:lang w:val="fr-FR"/>
        </w:rPr>
        <w:t xml:space="preserve"> qui seront fournis par le ROWCA et les missions concernées par le pro</w:t>
      </w:r>
      <w:r w:rsidR="00936730">
        <w:rPr>
          <w:rFonts w:asciiTheme="minorHAnsi" w:eastAsia="Calibri" w:hAnsiTheme="minorHAnsi" w:cstheme="minorHAnsi"/>
          <w:lang w:val="fr-FR"/>
        </w:rPr>
        <w:t>jet</w:t>
      </w:r>
      <w:r w:rsidR="00A1550A" w:rsidRPr="005C2B8E">
        <w:rPr>
          <w:rFonts w:asciiTheme="minorHAnsi" w:eastAsia="Calibri" w:hAnsiTheme="minorHAnsi" w:cstheme="minorHAnsi"/>
          <w:lang w:val="fr-FR"/>
        </w:rPr>
        <w:t>.</w:t>
      </w:r>
    </w:p>
    <w:p w14:paraId="1362A49A" w14:textId="77777777" w:rsidR="00A90E5E" w:rsidRPr="005C2B8E" w:rsidRDefault="00A90E5E" w:rsidP="00A1762C">
      <w:pPr>
        <w:spacing w:before="6" w:line="259" w:lineRule="auto"/>
        <w:jc w:val="both"/>
        <w:rPr>
          <w:rFonts w:asciiTheme="minorHAnsi" w:hAnsiTheme="minorHAnsi" w:cstheme="minorHAnsi"/>
          <w:lang w:val="fr-FR"/>
        </w:rPr>
      </w:pPr>
    </w:p>
    <w:p w14:paraId="4A51514E" w14:textId="51948742" w:rsidR="00A90E5E" w:rsidRPr="005C2B8E" w:rsidRDefault="00655F2D" w:rsidP="0049311D">
      <w:pPr>
        <w:pStyle w:val="Titre2"/>
      </w:pPr>
      <w:r w:rsidRPr="005C2B8E">
        <w:t>Rapport initial (Note de Cadrage)</w:t>
      </w:r>
    </w:p>
    <w:p w14:paraId="6AA6396E" w14:textId="5B82D529" w:rsidR="00A90E5E" w:rsidRPr="005C2B8E" w:rsidRDefault="00655F2D" w:rsidP="0049311D">
      <w:pPr>
        <w:spacing w:line="259" w:lineRule="auto"/>
        <w:ind w:right="79"/>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À la fin de la période d’étude documentaire et avant la mission </w:t>
      </w:r>
      <w:r w:rsidR="00920223">
        <w:rPr>
          <w:rFonts w:asciiTheme="minorHAnsi" w:eastAsia="Calibri" w:hAnsiTheme="minorHAnsi" w:cstheme="minorHAnsi"/>
          <w:lang w:val="fr-FR"/>
        </w:rPr>
        <w:t>dans un des pays de l’action</w:t>
      </w:r>
      <w:r w:rsidRPr="005C2B8E">
        <w:rPr>
          <w:rFonts w:asciiTheme="minorHAnsi" w:eastAsia="Calibri" w:hAnsiTheme="minorHAnsi" w:cstheme="minorHAnsi"/>
          <w:lang w:val="fr-FR"/>
        </w:rPr>
        <w:t>, 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préparera un bref rapport initial (note de cadrage). Ce document sera écrit en français et doit comporter les éléments suivants</w:t>
      </w:r>
      <w:r w:rsidR="00A1550A" w:rsidRPr="005C2B8E">
        <w:rPr>
          <w:rFonts w:asciiTheme="minorHAnsi" w:eastAsia="Calibri" w:hAnsiTheme="minorHAnsi" w:cstheme="minorHAnsi"/>
          <w:lang w:val="fr-FR"/>
        </w:rPr>
        <w:t xml:space="preserve"> </w:t>
      </w:r>
      <w:r w:rsidRPr="005C2B8E">
        <w:rPr>
          <w:rFonts w:asciiTheme="minorHAnsi" w:eastAsia="Calibri" w:hAnsiTheme="minorHAnsi" w:cstheme="minorHAnsi"/>
          <w:lang w:val="fr-FR"/>
        </w:rPr>
        <w:t>:</w:t>
      </w:r>
    </w:p>
    <w:p w14:paraId="05F61957" w14:textId="3188EE3F" w:rsidR="00A90E5E" w:rsidRPr="005C2B8E" w:rsidRDefault="00655F2D" w:rsidP="00EF33E4">
      <w:pPr>
        <w:pStyle w:val="Paragraphedeliste"/>
        <w:numPr>
          <w:ilvl w:val="0"/>
          <w:numId w:val="26"/>
        </w:numPr>
        <w:tabs>
          <w:tab w:val="left" w:pos="860"/>
        </w:tabs>
        <w:spacing w:before="12" w:line="259" w:lineRule="auto"/>
        <w:ind w:right="78"/>
        <w:jc w:val="both"/>
        <w:rPr>
          <w:rFonts w:asciiTheme="minorHAnsi" w:eastAsia="Calibri" w:hAnsiTheme="minorHAnsi" w:cstheme="minorHAnsi"/>
          <w:lang w:val="fr-FR"/>
        </w:rPr>
      </w:pPr>
      <w:r w:rsidRPr="005C2B8E">
        <w:rPr>
          <w:rFonts w:asciiTheme="minorHAnsi" w:eastAsia="Calibri" w:hAnsiTheme="minorHAnsi" w:cstheme="minorHAnsi"/>
          <w:u w:val="single" w:color="000000"/>
          <w:lang w:val="fr-FR"/>
        </w:rPr>
        <w:t>Les éléments clés des Termes de Référence</w:t>
      </w:r>
      <w:r w:rsidRPr="005C2B8E">
        <w:rPr>
          <w:rFonts w:asciiTheme="minorHAnsi" w:eastAsia="Calibri" w:hAnsiTheme="minorHAnsi" w:cstheme="minorHAnsi"/>
          <w:lang w:val="fr-FR"/>
        </w:rPr>
        <w:t xml:space="preserve"> pour démontrer que 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adhèrera aux termes de référence</w:t>
      </w:r>
    </w:p>
    <w:p w14:paraId="4D36D30E" w14:textId="07BB75E8" w:rsidR="00A90E5E" w:rsidRPr="005C2B8E" w:rsidRDefault="00655F2D" w:rsidP="00EF33E4">
      <w:pPr>
        <w:pStyle w:val="Paragraphedeliste"/>
        <w:numPr>
          <w:ilvl w:val="0"/>
          <w:numId w:val="26"/>
        </w:numPr>
        <w:tabs>
          <w:tab w:val="left" w:pos="860"/>
        </w:tabs>
        <w:spacing w:before="9" w:line="259" w:lineRule="auto"/>
        <w:ind w:right="75"/>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Présenter </w:t>
      </w:r>
      <w:r w:rsidRPr="005C2B8E">
        <w:rPr>
          <w:rFonts w:asciiTheme="minorHAnsi" w:eastAsia="Calibri" w:hAnsiTheme="minorHAnsi" w:cstheme="minorHAnsi"/>
          <w:u w:val="single" w:color="000000"/>
          <w:lang w:val="fr-FR"/>
        </w:rPr>
        <w:t>l'approche méthodologique de l'évaluation</w:t>
      </w:r>
      <w:r w:rsidRPr="005C2B8E">
        <w:rPr>
          <w:rFonts w:asciiTheme="minorHAnsi" w:eastAsia="Calibri" w:hAnsiTheme="minorHAnsi" w:cstheme="minorHAnsi"/>
          <w:lang w:val="fr-FR"/>
        </w:rPr>
        <w:t xml:space="preserve"> (y compris une </w:t>
      </w:r>
      <w:r w:rsidRPr="005C2B8E">
        <w:rPr>
          <w:rFonts w:asciiTheme="minorHAnsi" w:eastAsia="Calibri" w:hAnsiTheme="minorHAnsi" w:cstheme="minorHAnsi"/>
          <w:b/>
          <w:lang w:val="fr-FR"/>
        </w:rPr>
        <w:t xml:space="preserve">matrice d'évaluation </w:t>
      </w:r>
      <w:r w:rsidRPr="005C2B8E">
        <w:rPr>
          <w:rFonts w:asciiTheme="minorHAnsi" w:eastAsia="Calibri" w:hAnsiTheme="minorHAnsi" w:cstheme="minorHAnsi"/>
          <w:lang w:val="fr-FR"/>
        </w:rPr>
        <w:t xml:space="preserve">en </w:t>
      </w:r>
      <w:r w:rsidR="00246A2C" w:rsidRPr="005C2B8E">
        <w:rPr>
          <w:rFonts w:asciiTheme="minorHAnsi" w:eastAsia="Calibri" w:hAnsiTheme="minorHAnsi" w:cstheme="minorHAnsi"/>
          <w:lang w:val="fr-FR"/>
        </w:rPr>
        <w:t xml:space="preserve">annexe afin </w:t>
      </w:r>
      <w:proofErr w:type="gramStart"/>
      <w:r w:rsidR="00246A2C" w:rsidRPr="005C2B8E">
        <w:rPr>
          <w:rFonts w:asciiTheme="minorHAnsi" w:eastAsia="Calibri" w:hAnsiTheme="minorHAnsi" w:cstheme="minorHAnsi"/>
          <w:lang w:val="fr-FR"/>
        </w:rPr>
        <w:t>de</w:t>
      </w:r>
      <w:r w:rsidRPr="005C2B8E">
        <w:rPr>
          <w:rFonts w:asciiTheme="minorHAnsi" w:eastAsia="Calibri" w:hAnsiTheme="minorHAnsi" w:cstheme="minorHAnsi"/>
          <w:lang w:val="fr-FR"/>
        </w:rPr>
        <w:t xml:space="preserve">  préciser</w:t>
      </w:r>
      <w:proofErr w:type="gramEnd"/>
      <w:r w:rsidRPr="005C2B8E">
        <w:rPr>
          <w:rFonts w:asciiTheme="minorHAnsi" w:eastAsia="Calibri" w:hAnsiTheme="minorHAnsi" w:cstheme="minorHAnsi"/>
          <w:lang w:val="fr-FR"/>
        </w:rPr>
        <w:t xml:space="preserve">  comment  il/elle  </w:t>
      </w:r>
      <w:r w:rsidR="00EF33E4" w:rsidRPr="005C2B8E">
        <w:rPr>
          <w:rFonts w:asciiTheme="minorHAnsi" w:eastAsia="Calibri" w:hAnsiTheme="minorHAnsi" w:cstheme="minorHAnsi"/>
          <w:lang w:val="fr-FR"/>
        </w:rPr>
        <w:t xml:space="preserve">pourra </w:t>
      </w:r>
      <w:r w:rsidRPr="005C2B8E">
        <w:rPr>
          <w:rFonts w:asciiTheme="minorHAnsi" w:eastAsia="Calibri" w:hAnsiTheme="minorHAnsi" w:cstheme="minorHAnsi"/>
          <w:lang w:val="fr-FR"/>
        </w:rPr>
        <w:t>recueillir  les  données  pour  répondre  aux questions d'évaluation) et souligner les limites de la méthodologie le cas échéant ;</w:t>
      </w:r>
    </w:p>
    <w:p w14:paraId="4B4B9F9F" w14:textId="7444473B" w:rsidR="00A90E5E" w:rsidRPr="005C2B8E" w:rsidRDefault="00655F2D" w:rsidP="00EF33E4">
      <w:pPr>
        <w:pStyle w:val="Paragraphedeliste"/>
        <w:numPr>
          <w:ilvl w:val="0"/>
          <w:numId w:val="26"/>
        </w:numPr>
        <w:spacing w:before="12"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Fournir </w:t>
      </w:r>
      <w:r w:rsidRPr="005C2B8E">
        <w:rPr>
          <w:rFonts w:asciiTheme="minorHAnsi" w:eastAsia="Calibri" w:hAnsiTheme="minorHAnsi" w:cstheme="minorHAnsi"/>
          <w:u w:val="single" w:color="000000"/>
          <w:lang w:val="fr-FR"/>
        </w:rPr>
        <w:t>un plan de travail détaillé</w:t>
      </w:r>
      <w:r w:rsidRPr="005C2B8E">
        <w:rPr>
          <w:rFonts w:asciiTheme="minorHAnsi" w:eastAsia="Calibri" w:hAnsiTheme="minorHAnsi" w:cstheme="minorHAnsi"/>
          <w:lang w:val="fr-FR"/>
        </w:rPr>
        <w:t xml:space="preserve"> et</w:t>
      </w:r>
    </w:p>
    <w:p w14:paraId="2F3760F1" w14:textId="39E8167F" w:rsidR="00A90E5E" w:rsidRPr="005C2B8E" w:rsidRDefault="00655F2D" w:rsidP="00EF33E4">
      <w:pPr>
        <w:pStyle w:val="Paragraphedeliste"/>
        <w:numPr>
          <w:ilvl w:val="0"/>
          <w:numId w:val="26"/>
        </w:numPr>
        <w:tabs>
          <w:tab w:val="left" w:pos="860"/>
        </w:tabs>
        <w:spacing w:before="12" w:line="259" w:lineRule="auto"/>
        <w:ind w:right="77"/>
        <w:jc w:val="both"/>
        <w:rPr>
          <w:rFonts w:asciiTheme="minorHAnsi" w:eastAsia="Calibri" w:hAnsiTheme="minorHAnsi" w:cstheme="minorHAnsi"/>
          <w:lang w:val="fr-FR"/>
        </w:rPr>
      </w:pPr>
      <w:r w:rsidRPr="005C2B8E">
        <w:rPr>
          <w:rFonts w:asciiTheme="minorHAnsi" w:eastAsia="Calibri" w:hAnsiTheme="minorHAnsi" w:cstheme="minorHAnsi"/>
          <w:lang w:val="fr-FR"/>
        </w:rPr>
        <w:t>Déclarer</w:t>
      </w:r>
      <w:r w:rsidRPr="005C2B8E">
        <w:rPr>
          <w:rFonts w:asciiTheme="minorHAnsi" w:eastAsia="Calibri" w:hAnsiTheme="minorHAnsi" w:cstheme="minorHAnsi"/>
          <w:u w:val="single" w:color="000000"/>
          <w:lang w:val="fr-FR"/>
        </w:rPr>
        <w:t xml:space="preserve"> </w:t>
      </w:r>
      <w:r w:rsidR="00EF33E4" w:rsidRPr="005C2B8E">
        <w:rPr>
          <w:rFonts w:asciiTheme="minorHAnsi" w:eastAsia="Calibri" w:hAnsiTheme="minorHAnsi" w:cstheme="minorHAnsi"/>
          <w:u w:val="single" w:color="000000"/>
          <w:lang w:val="fr-FR"/>
        </w:rPr>
        <w:t xml:space="preserve">adhérer </w:t>
      </w:r>
      <w:r w:rsidRPr="005C2B8E">
        <w:rPr>
          <w:rFonts w:asciiTheme="minorHAnsi" w:eastAsia="Calibri" w:hAnsiTheme="minorHAnsi" w:cstheme="minorHAnsi"/>
          <w:u w:val="single" w:color="000000"/>
          <w:lang w:val="fr-FR"/>
        </w:rPr>
        <w:t xml:space="preserve">à   la   politique   d'évaluation   d’ACF </w:t>
      </w:r>
      <w:r w:rsidRPr="005C2B8E">
        <w:rPr>
          <w:rFonts w:asciiTheme="minorHAnsi" w:eastAsia="Calibri" w:hAnsiTheme="minorHAnsi" w:cstheme="minorHAnsi"/>
          <w:lang w:val="fr-FR"/>
        </w:rPr>
        <w:t xml:space="preserve">et exposer </w:t>
      </w:r>
      <w:r w:rsidRPr="005C2B8E">
        <w:rPr>
          <w:rFonts w:asciiTheme="minorHAnsi" w:eastAsia="Calibri" w:hAnsiTheme="minorHAnsi" w:cstheme="minorHAnsi"/>
          <w:u w:val="single" w:color="000000"/>
          <w:lang w:val="fr-FR"/>
        </w:rPr>
        <w:t>le format de rapport</w:t>
      </w:r>
      <w:r w:rsidRPr="005C2B8E">
        <w:rPr>
          <w:rFonts w:asciiTheme="minorHAnsi" w:eastAsia="Calibri" w:hAnsiTheme="minorHAnsi" w:cstheme="minorHAnsi"/>
          <w:lang w:val="fr-FR"/>
        </w:rPr>
        <w:t xml:space="preserve"> </w:t>
      </w:r>
      <w:r w:rsidRPr="005C2B8E">
        <w:rPr>
          <w:rFonts w:asciiTheme="minorHAnsi" w:eastAsia="Calibri" w:hAnsiTheme="minorHAnsi" w:cstheme="minorHAnsi"/>
          <w:u w:val="single" w:color="000000"/>
          <w:lang w:val="fr-FR"/>
        </w:rPr>
        <w:t>d'évaluation</w:t>
      </w:r>
      <w:r w:rsidRPr="005C2B8E">
        <w:rPr>
          <w:rFonts w:asciiTheme="minorHAnsi" w:eastAsia="Calibri" w:hAnsiTheme="minorHAnsi" w:cstheme="minorHAnsi"/>
          <w:lang w:val="fr-FR"/>
        </w:rPr>
        <w:t>.</w:t>
      </w:r>
    </w:p>
    <w:p w14:paraId="4EEE9382" w14:textId="77777777" w:rsidR="00C8552F" w:rsidRPr="005C2B8E" w:rsidRDefault="00C8552F" w:rsidP="00C8552F">
      <w:pPr>
        <w:spacing w:before="12" w:line="259" w:lineRule="auto"/>
        <w:ind w:right="77"/>
        <w:jc w:val="both"/>
        <w:rPr>
          <w:rFonts w:asciiTheme="minorHAnsi" w:eastAsia="Calibri" w:hAnsiTheme="minorHAnsi" w:cstheme="minorHAnsi"/>
          <w:b/>
          <w:lang w:val="fr-FR"/>
        </w:rPr>
      </w:pPr>
    </w:p>
    <w:p w14:paraId="67DB443A" w14:textId="0D894FBA" w:rsidR="00A90E5E" w:rsidRPr="005C2B8E" w:rsidRDefault="00655F2D" w:rsidP="00C8552F">
      <w:pPr>
        <w:pStyle w:val="Titre2"/>
      </w:pPr>
      <w:r w:rsidRPr="005C2B8E">
        <w:t>Mission sur le terrain</w:t>
      </w:r>
    </w:p>
    <w:p w14:paraId="32A08AEC" w14:textId="7B401B4D" w:rsidR="007E7149" w:rsidRPr="005C2B8E" w:rsidRDefault="007E7149" w:rsidP="007E7149">
      <w:pPr>
        <w:spacing w:line="259" w:lineRule="auto"/>
        <w:ind w:left="100" w:right="76"/>
        <w:jc w:val="both"/>
        <w:rPr>
          <w:rFonts w:asciiTheme="minorHAnsi" w:eastAsia="Calibri" w:hAnsiTheme="minorHAnsi" w:cstheme="minorHAnsi"/>
          <w:lang w:val="fr-FR"/>
        </w:rPr>
      </w:pPr>
      <w:r w:rsidRPr="005C2B8E">
        <w:rPr>
          <w:rFonts w:asciiTheme="minorHAnsi" w:eastAsia="Calibri" w:hAnsiTheme="minorHAnsi" w:cstheme="minorHAnsi"/>
          <w:lang w:val="fr-FR"/>
        </w:rPr>
        <w:t>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fera une mission dans </w:t>
      </w:r>
      <w:r w:rsidR="00246A2C">
        <w:rPr>
          <w:rFonts w:asciiTheme="minorHAnsi" w:eastAsia="Calibri" w:hAnsiTheme="minorHAnsi" w:cstheme="minorHAnsi"/>
          <w:lang w:val="fr-FR"/>
        </w:rPr>
        <w:t>un des pays</w:t>
      </w:r>
      <w:r w:rsidRPr="005C2B8E">
        <w:rPr>
          <w:rFonts w:asciiTheme="minorHAnsi" w:eastAsia="Calibri" w:hAnsiTheme="minorHAnsi" w:cstheme="minorHAnsi"/>
          <w:lang w:val="fr-FR"/>
        </w:rPr>
        <w:t xml:space="preserve"> d’intervention du projet,</w:t>
      </w:r>
      <w:r w:rsidR="00246A2C">
        <w:rPr>
          <w:rFonts w:asciiTheme="minorHAnsi" w:eastAsia="Calibri" w:hAnsiTheme="minorHAnsi" w:cstheme="minorHAnsi"/>
          <w:lang w:val="fr-FR"/>
        </w:rPr>
        <w:t xml:space="preserve"> probablement au Sénégal (Dakar) pour le niveau régional et en raison des contraintes liés aux aspects sécuritaires dans les autres pays de mise en œuvre</w:t>
      </w:r>
      <w:r w:rsidR="005E332E">
        <w:rPr>
          <w:rFonts w:asciiTheme="minorHAnsi" w:eastAsia="Calibri" w:hAnsiTheme="minorHAnsi" w:cstheme="minorHAnsi"/>
          <w:lang w:val="fr-FR"/>
        </w:rPr>
        <w:t xml:space="preserve">. </w:t>
      </w:r>
      <w:r w:rsidRPr="005C2B8E">
        <w:rPr>
          <w:rFonts w:asciiTheme="minorHAnsi" w:eastAsia="Calibri" w:hAnsiTheme="minorHAnsi" w:cstheme="minorHAnsi"/>
          <w:lang w:val="fr-FR"/>
        </w:rPr>
        <w:t xml:space="preserve"> Des compléments d’information seront obtenus sur </w:t>
      </w:r>
      <w:r w:rsidR="00F40168">
        <w:rPr>
          <w:rFonts w:asciiTheme="minorHAnsi" w:eastAsia="Calibri" w:hAnsiTheme="minorHAnsi" w:cstheme="minorHAnsi"/>
          <w:lang w:val="fr-FR"/>
        </w:rPr>
        <w:t>les 4 autres pays</w:t>
      </w:r>
      <w:r w:rsidRPr="005C2B8E">
        <w:rPr>
          <w:rFonts w:asciiTheme="minorHAnsi" w:eastAsia="Calibri" w:hAnsiTheme="minorHAnsi" w:cstheme="minorHAnsi"/>
          <w:lang w:val="fr-FR"/>
        </w:rPr>
        <w:t xml:space="preserve"> d’intervention, à travers des entretiens </w:t>
      </w:r>
      <w:r w:rsidR="00F40168" w:rsidRPr="005C2B8E">
        <w:rPr>
          <w:rFonts w:asciiTheme="minorHAnsi" w:eastAsia="Calibri" w:hAnsiTheme="minorHAnsi" w:cstheme="minorHAnsi"/>
          <w:lang w:val="fr-FR"/>
        </w:rPr>
        <w:t>Skype</w:t>
      </w:r>
      <w:r w:rsidR="00F40168">
        <w:rPr>
          <w:rFonts w:asciiTheme="minorHAnsi" w:eastAsia="Calibri" w:hAnsiTheme="minorHAnsi" w:cstheme="minorHAnsi"/>
          <w:lang w:val="fr-FR"/>
        </w:rPr>
        <w:t xml:space="preserve"> ou Teams</w:t>
      </w:r>
      <w:r w:rsidRPr="005C2B8E">
        <w:rPr>
          <w:rFonts w:asciiTheme="minorHAnsi" w:eastAsia="Calibri" w:hAnsiTheme="minorHAnsi" w:cstheme="minorHAnsi"/>
          <w:lang w:val="fr-FR"/>
        </w:rPr>
        <w:t>.</w:t>
      </w:r>
    </w:p>
    <w:p w14:paraId="73B73AC3" w14:textId="77777777" w:rsidR="00C8552F" w:rsidRPr="005C2B8E" w:rsidRDefault="00C8552F" w:rsidP="00C8552F">
      <w:pPr>
        <w:pStyle w:val="Paragraphedeliste"/>
        <w:spacing w:line="259" w:lineRule="auto"/>
        <w:ind w:left="1091" w:right="4291"/>
        <w:jc w:val="both"/>
        <w:rPr>
          <w:rFonts w:asciiTheme="minorHAnsi" w:eastAsia="Calibri" w:hAnsiTheme="minorHAnsi" w:cstheme="minorHAnsi"/>
          <w:b/>
          <w:lang w:val="fr-FR"/>
        </w:rPr>
      </w:pPr>
    </w:p>
    <w:p w14:paraId="518FAC21" w14:textId="740EB80A" w:rsidR="00A90E5E" w:rsidRPr="005C2B8E" w:rsidRDefault="00655F2D" w:rsidP="00C8552F">
      <w:pPr>
        <w:pStyle w:val="Titre3"/>
      </w:pPr>
      <w:r w:rsidRPr="005C2B8E">
        <w:t>Techniques de collecte de données primaires</w:t>
      </w:r>
    </w:p>
    <w:p w14:paraId="0FCB4702" w14:textId="6CFE10E2" w:rsidR="00A90E5E" w:rsidRPr="005C2B8E" w:rsidRDefault="00655F2D" w:rsidP="00C8552F">
      <w:pPr>
        <w:spacing w:line="259" w:lineRule="auto"/>
        <w:ind w:right="75"/>
        <w:jc w:val="both"/>
        <w:rPr>
          <w:rFonts w:asciiTheme="minorHAnsi" w:eastAsia="Calibri" w:hAnsiTheme="minorHAnsi" w:cstheme="minorHAnsi"/>
          <w:lang w:val="fr-FR"/>
        </w:rPr>
      </w:pPr>
      <w:r w:rsidRPr="005C2B8E">
        <w:rPr>
          <w:rFonts w:asciiTheme="minorHAnsi" w:eastAsia="Calibri" w:hAnsiTheme="minorHAnsi" w:cstheme="minorHAnsi"/>
          <w:lang w:val="fr-FR"/>
        </w:rPr>
        <w:t>Dans le cadre de l'évaluation, 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effectuera des </w:t>
      </w:r>
      <w:r w:rsidRPr="005C2B8E">
        <w:rPr>
          <w:rFonts w:asciiTheme="minorHAnsi" w:eastAsia="Calibri" w:hAnsiTheme="minorHAnsi" w:cstheme="minorHAnsi"/>
          <w:b/>
          <w:lang w:val="fr-FR"/>
        </w:rPr>
        <w:t xml:space="preserve">entretiens </w:t>
      </w:r>
      <w:r w:rsidRPr="005C2B8E">
        <w:rPr>
          <w:rFonts w:asciiTheme="minorHAnsi" w:eastAsia="Calibri" w:hAnsiTheme="minorHAnsi" w:cstheme="minorHAnsi"/>
          <w:lang w:val="fr-FR"/>
        </w:rPr>
        <w:t>avec les principaux intervenants du pro</w:t>
      </w:r>
      <w:r w:rsidR="00160E4D">
        <w:rPr>
          <w:rFonts w:asciiTheme="minorHAnsi" w:eastAsia="Calibri" w:hAnsiTheme="minorHAnsi" w:cstheme="minorHAnsi"/>
          <w:lang w:val="fr-FR"/>
        </w:rPr>
        <w:t>jet</w:t>
      </w:r>
      <w:r w:rsidRPr="005C2B8E">
        <w:rPr>
          <w:rFonts w:asciiTheme="minorHAnsi" w:eastAsia="Calibri" w:hAnsiTheme="minorHAnsi" w:cstheme="minorHAnsi"/>
          <w:lang w:val="fr-FR"/>
        </w:rPr>
        <w:t>. 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utilisera le format le plus approprié pour ces entretiens comme expliqué dans le rapport initial (note de cadrage). Est également prévu à l'évaluateur de </w:t>
      </w:r>
      <w:r w:rsidRPr="005C2B8E">
        <w:rPr>
          <w:rFonts w:asciiTheme="minorHAnsi" w:eastAsia="Calibri" w:hAnsiTheme="minorHAnsi" w:cstheme="minorHAnsi"/>
          <w:b/>
          <w:lang w:val="fr-FR"/>
        </w:rPr>
        <w:t>recueillir des informations directement auprès des bénéficiaires</w:t>
      </w:r>
      <w:r w:rsidRPr="005C2B8E">
        <w:rPr>
          <w:rFonts w:asciiTheme="minorHAnsi" w:eastAsia="Calibri" w:hAnsiTheme="minorHAnsi" w:cstheme="minorHAnsi"/>
          <w:lang w:val="fr-FR"/>
        </w:rPr>
        <w:t xml:space="preserve">.  Pour enrichir la triangulation, si le budget et le calendrier le permettent, l'évaluateur pourrait également mener des </w:t>
      </w:r>
      <w:r w:rsidRPr="005C2B8E">
        <w:rPr>
          <w:rFonts w:asciiTheme="minorHAnsi" w:eastAsia="Calibri" w:hAnsiTheme="minorHAnsi" w:cstheme="minorHAnsi"/>
          <w:b/>
          <w:lang w:val="fr-FR"/>
        </w:rPr>
        <w:t>enquêtes</w:t>
      </w:r>
      <w:r w:rsidR="00BF44A4">
        <w:rPr>
          <w:rFonts w:asciiTheme="minorHAnsi" w:eastAsia="Calibri" w:hAnsiTheme="minorHAnsi" w:cstheme="minorHAnsi"/>
          <w:b/>
          <w:lang w:val="fr-FR"/>
        </w:rPr>
        <w:t xml:space="preserve"> </w:t>
      </w:r>
      <w:r w:rsidR="00BF44A4">
        <w:rPr>
          <w:rFonts w:asciiTheme="minorHAnsi" w:eastAsia="Calibri" w:hAnsiTheme="minorHAnsi" w:cstheme="minorHAnsi"/>
          <w:bCs/>
          <w:lang w:val="fr-FR"/>
        </w:rPr>
        <w:t>auprès de pasteurs et agropasteurs des zones pastorales du Sénégal</w:t>
      </w:r>
      <w:r w:rsidRPr="005C2B8E">
        <w:rPr>
          <w:rFonts w:asciiTheme="minorHAnsi" w:eastAsia="Calibri" w:hAnsiTheme="minorHAnsi" w:cstheme="minorHAnsi"/>
          <w:b/>
          <w:lang w:val="fr-FR"/>
        </w:rPr>
        <w:t>.</w:t>
      </w:r>
    </w:p>
    <w:p w14:paraId="046FC31D" w14:textId="77777777" w:rsidR="00A90E5E" w:rsidRPr="005C2B8E" w:rsidRDefault="00A90E5E" w:rsidP="00A1762C">
      <w:pPr>
        <w:spacing w:before="6" w:line="259" w:lineRule="auto"/>
        <w:jc w:val="both"/>
        <w:rPr>
          <w:rFonts w:asciiTheme="minorHAnsi" w:hAnsiTheme="minorHAnsi" w:cstheme="minorHAnsi"/>
          <w:lang w:val="fr-FR"/>
        </w:rPr>
      </w:pPr>
    </w:p>
    <w:p w14:paraId="4E9CE987" w14:textId="6C26248A" w:rsidR="00A90E5E" w:rsidRPr="005C2B8E" w:rsidRDefault="005820AE" w:rsidP="00DF6854">
      <w:pPr>
        <w:pStyle w:val="Titre3"/>
        <w:ind w:right="46"/>
      </w:pPr>
      <w:r>
        <w:t>Une</w:t>
      </w:r>
      <w:r w:rsidR="00655F2D" w:rsidRPr="005C2B8E">
        <w:t xml:space="preserve"> visite de terrain (</w:t>
      </w:r>
      <w:r w:rsidR="00565282" w:rsidRPr="005C2B8E">
        <w:rPr>
          <w:i/>
        </w:rPr>
        <w:t>ROWCA</w:t>
      </w:r>
      <w:r w:rsidR="00655F2D" w:rsidRPr="005C2B8E">
        <w:t xml:space="preserve">, </w:t>
      </w:r>
      <w:r>
        <w:t>Sénégal</w:t>
      </w:r>
      <w:r w:rsidR="00655F2D" w:rsidRPr="005C2B8E">
        <w:t>)</w:t>
      </w:r>
    </w:p>
    <w:p w14:paraId="74B7D082" w14:textId="3D7DFE06" w:rsidR="00A90E5E" w:rsidRPr="005C2B8E" w:rsidRDefault="00655F2D" w:rsidP="00A1762C">
      <w:pPr>
        <w:spacing w:line="259" w:lineRule="auto"/>
        <w:ind w:left="100" w:right="77"/>
        <w:jc w:val="both"/>
        <w:rPr>
          <w:rFonts w:asciiTheme="minorHAnsi" w:eastAsia="Calibri" w:hAnsiTheme="minorHAnsi" w:cstheme="minorHAnsi"/>
          <w:lang w:val="fr-FR"/>
        </w:rPr>
      </w:pPr>
      <w:r w:rsidRPr="005C2B8E">
        <w:rPr>
          <w:rFonts w:asciiTheme="minorHAnsi" w:eastAsia="Calibri" w:hAnsiTheme="minorHAnsi" w:cstheme="minorHAnsi"/>
          <w:lang w:val="fr-FR"/>
        </w:rPr>
        <w:t>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visitera le terrain où le programme est situé et les établissements avec des commodités offertes aux bénéficiaires</w:t>
      </w:r>
      <w:r w:rsidR="00767FA0" w:rsidRPr="005C2B8E">
        <w:rPr>
          <w:rFonts w:asciiTheme="minorHAnsi" w:eastAsia="Calibri" w:hAnsiTheme="minorHAnsi" w:cstheme="minorHAnsi"/>
          <w:lang w:val="fr-FR"/>
        </w:rPr>
        <w:t xml:space="preserve"> (selon les conditions et règles de sécurité en vigueur sur la mission, à la discrétion du Directeur Pays)</w:t>
      </w:r>
      <w:r w:rsidRPr="005C2B8E">
        <w:rPr>
          <w:rFonts w:asciiTheme="minorHAnsi" w:eastAsia="Calibri" w:hAnsiTheme="minorHAnsi" w:cstheme="minorHAnsi"/>
          <w:lang w:val="fr-FR"/>
        </w:rPr>
        <w:t xml:space="preserve">. Des méthodes </w:t>
      </w:r>
      <w:r w:rsidRPr="005C2B8E">
        <w:rPr>
          <w:rFonts w:asciiTheme="minorHAnsi" w:eastAsia="Calibri" w:hAnsiTheme="minorHAnsi" w:cstheme="minorHAnsi"/>
          <w:lang w:val="fr-FR"/>
        </w:rPr>
        <w:lastRenderedPageBreak/>
        <w:t>d’évaluation standards et participatives doivent être utilisées</w:t>
      </w:r>
      <w:r w:rsidR="005820AE">
        <w:rPr>
          <w:rFonts w:asciiTheme="minorHAnsi" w:eastAsia="Calibri" w:hAnsiTheme="minorHAnsi" w:cstheme="minorHAnsi"/>
          <w:lang w:val="fr-FR"/>
        </w:rPr>
        <w:t>. La</w:t>
      </w:r>
      <w:r w:rsidR="00767FA0" w:rsidRPr="005C2B8E">
        <w:rPr>
          <w:rFonts w:asciiTheme="minorHAnsi" w:eastAsia="Calibri" w:hAnsiTheme="minorHAnsi" w:cstheme="minorHAnsi"/>
          <w:lang w:val="fr-FR"/>
        </w:rPr>
        <w:t xml:space="preserve"> visite </w:t>
      </w:r>
      <w:r w:rsidR="005820AE">
        <w:rPr>
          <w:rFonts w:asciiTheme="minorHAnsi" w:eastAsia="Calibri" w:hAnsiTheme="minorHAnsi" w:cstheme="minorHAnsi"/>
          <w:lang w:val="fr-FR"/>
        </w:rPr>
        <w:t xml:space="preserve">au Sénégal </w:t>
      </w:r>
      <w:r w:rsidR="00767FA0" w:rsidRPr="005C2B8E">
        <w:rPr>
          <w:rFonts w:asciiTheme="minorHAnsi" w:eastAsia="Calibri" w:hAnsiTheme="minorHAnsi" w:cstheme="minorHAnsi"/>
          <w:lang w:val="fr-FR"/>
        </w:rPr>
        <w:t xml:space="preserve">durera en </w:t>
      </w:r>
      <w:r w:rsidR="005820AE">
        <w:rPr>
          <w:rFonts w:asciiTheme="minorHAnsi" w:eastAsia="Calibri" w:hAnsiTheme="minorHAnsi" w:cstheme="minorHAnsi"/>
          <w:lang w:val="fr-FR"/>
        </w:rPr>
        <w:t xml:space="preserve">environ </w:t>
      </w:r>
      <w:r w:rsidR="00767FA0" w:rsidRPr="005C2B8E">
        <w:rPr>
          <w:rFonts w:asciiTheme="minorHAnsi" w:eastAsia="Calibri" w:hAnsiTheme="minorHAnsi" w:cstheme="minorHAnsi"/>
          <w:lang w:val="fr-FR"/>
        </w:rPr>
        <w:t>8 jours, pour permettre le déplacement sur le terrain.</w:t>
      </w:r>
    </w:p>
    <w:p w14:paraId="4AC6FDB7" w14:textId="77777777" w:rsidR="00A90E5E" w:rsidRPr="005C2B8E" w:rsidRDefault="00A90E5E" w:rsidP="00A1762C">
      <w:pPr>
        <w:spacing w:before="10" w:line="259" w:lineRule="auto"/>
        <w:jc w:val="both"/>
        <w:rPr>
          <w:rFonts w:asciiTheme="minorHAnsi" w:hAnsiTheme="minorHAnsi" w:cstheme="minorHAnsi"/>
          <w:lang w:val="fr-FR"/>
        </w:rPr>
      </w:pPr>
    </w:p>
    <w:p w14:paraId="4F00444C" w14:textId="064D793C" w:rsidR="00A90E5E" w:rsidRPr="005C2B8E" w:rsidRDefault="00655F2D" w:rsidP="00DF6854">
      <w:pPr>
        <w:pStyle w:val="Titre3"/>
        <w:ind w:left="1134" w:right="46" w:hanging="1091"/>
      </w:pPr>
      <w:r w:rsidRPr="005C2B8E">
        <w:t>Techniques de collecte de données secondaires : Etude documentaire</w:t>
      </w:r>
    </w:p>
    <w:p w14:paraId="58490A40" w14:textId="0CFC8F5F" w:rsidR="00A90E5E" w:rsidRPr="005C2B8E" w:rsidRDefault="00655F2D" w:rsidP="00A1762C">
      <w:pPr>
        <w:spacing w:before="1" w:line="259" w:lineRule="auto"/>
        <w:ind w:left="100" w:right="76"/>
        <w:jc w:val="both"/>
        <w:rPr>
          <w:rFonts w:asciiTheme="minorHAnsi" w:eastAsia="Calibri" w:hAnsiTheme="minorHAnsi" w:cstheme="minorHAnsi"/>
          <w:lang w:val="fr-FR"/>
        </w:rPr>
      </w:pPr>
      <w:r w:rsidRPr="005C2B8E">
        <w:rPr>
          <w:rFonts w:asciiTheme="minorHAnsi" w:eastAsia="Calibri" w:hAnsiTheme="minorHAnsi" w:cstheme="minorHAnsi"/>
          <w:lang w:val="fr-FR"/>
        </w:rPr>
        <w:t>L'évaluateur/</w:t>
      </w:r>
      <w:proofErr w:type="spellStart"/>
      <w:r w:rsidR="000F707C" w:rsidRPr="005C2B8E">
        <w:rPr>
          <w:rFonts w:asciiTheme="minorHAnsi" w:eastAsia="Calibri" w:hAnsiTheme="minorHAnsi" w:cstheme="minorHAnsi"/>
          <w:lang w:val="fr-FR"/>
        </w:rPr>
        <w:t>trice</w:t>
      </w:r>
      <w:proofErr w:type="spellEnd"/>
      <w:r w:rsidR="000F707C" w:rsidRPr="005C2B8E">
        <w:rPr>
          <w:rFonts w:asciiTheme="minorHAnsi" w:eastAsia="Calibri" w:hAnsiTheme="minorHAnsi" w:cstheme="minorHAnsi"/>
          <w:lang w:val="fr-FR"/>
        </w:rPr>
        <w:t xml:space="preserve"> doit recueillir</w:t>
      </w:r>
      <w:r w:rsidRPr="005C2B8E">
        <w:rPr>
          <w:rFonts w:asciiTheme="minorHAnsi" w:eastAsia="Calibri" w:hAnsiTheme="minorHAnsi" w:cstheme="minorHAnsi"/>
          <w:lang w:val="fr-FR"/>
        </w:rPr>
        <w:t xml:space="preserve"> </w:t>
      </w:r>
      <w:r w:rsidR="000F707C" w:rsidRPr="005C2B8E">
        <w:rPr>
          <w:rFonts w:asciiTheme="minorHAnsi" w:eastAsia="Calibri" w:hAnsiTheme="minorHAnsi" w:cstheme="minorHAnsi"/>
          <w:lang w:val="fr-FR"/>
        </w:rPr>
        <w:t>des données de suivi du</w:t>
      </w:r>
      <w:r w:rsidRPr="005C2B8E">
        <w:rPr>
          <w:rFonts w:asciiTheme="minorHAnsi" w:eastAsia="Calibri" w:hAnsiTheme="minorHAnsi" w:cstheme="minorHAnsi"/>
          <w:lang w:val="fr-FR"/>
        </w:rPr>
        <w:t xml:space="preserve"> programme ou toutes autres données </w:t>
      </w:r>
      <w:r w:rsidR="000F707C" w:rsidRPr="005C2B8E">
        <w:rPr>
          <w:rFonts w:asciiTheme="minorHAnsi" w:eastAsia="Calibri" w:hAnsiTheme="minorHAnsi" w:cstheme="minorHAnsi"/>
          <w:lang w:val="fr-FR"/>
        </w:rPr>
        <w:t>statistiques pertinentes</w:t>
      </w:r>
      <w:r w:rsidRPr="005C2B8E">
        <w:rPr>
          <w:rFonts w:asciiTheme="minorHAnsi" w:eastAsia="Calibri" w:hAnsiTheme="minorHAnsi" w:cstheme="minorHAnsi"/>
          <w:lang w:val="fr-FR"/>
        </w:rPr>
        <w:t>. L</w:t>
      </w:r>
      <w:r w:rsidR="000F707C">
        <w:rPr>
          <w:rFonts w:asciiTheme="minorHAnsi" w:eastAsia="Calibri" w:hAnsiTheme="minorHAnsi" w:cstheme="minorHAnsi"/>
          <w:lang w:val="fr-FR"/>
        </w:rPr>
        <w:t>’</w:t>
      </w:r>
      <w:r w:rsidRPr="005C2B8E">
        <w:rPr>
          <w:rFonts w:asciiTheme="minorHAnsi" w:eastAsia="Calibri" w:hAnsiTheme="minorHAnsi" w:cstheme="minorHAnsi"/>
          <w:lang w:val="fr-FR"/>
        </w:rPr>
        <w:t>évaluateur</w:t>
      </w:r>
      <w:r w:rsidR="000F707C">
        <w:rPr>
          <w:rFonts w:asciiTheme="minorHAnsi" w:eastAsia="Calibri" w:hAnsiTheme="minorHAnsi" w:cstheme="minorHAnsi"/>
          <w:lang w:val="fr-FR"/>
        </w:rPr>
        <w:t>/</w:t>
      </w:r>
      <w:proofErr w:type="spellStart"/>
      <w:r w:rsidR="000F707C">
        <w:rPr>
          <w:rFonts w:asciiTheme="minorHAnsi" w:eastAsia="Calibri" w:hAnsiTheme="minorHAnsi" w:cstheme="minorHAnsi"/>
          <w:lang w:val="fr-FR"/>
        </w:rPr>
        <w:t>trice</w:t>
      </w:r>
      <w:proofErr w:type="spellEnd"/>
      <w:r w:rsidR="000F707C">
        <w:rPr>
          <w:rFonts w:asciiTheme="minorHAnsi" w:eastAsia="Calibri" w:hAnsiTheme="minorHAnsi" w:cstheme="minorHAnsi"/>
          <w:lang w:val="fr-FR"/>
        </w:rPr>
        <w:t xml:space="preserve"> </w:t>
      </w:r>
      <w:r w:rsidRPr="005C2B8E">
        <w:rPr>
          <w:rFonts w:asciiTheme="minorHAnsi" w:eastAsia="Calibri" w:hAnsiTheme="minorHAnsi" w:cstheme="minorHAnsi"/>
          <w:lang w:val="fr-FR"/>
        </w:rPr>
        <w:t>poursuivr</w:t>
      </w:r>
      <w:r w:rsidR="000F707C">
        <w:rPr>
          <w:rFonts w:asciiTheme="minorHAnsi" w:eastAsia="Calibri" w:hAnsiTheme="minorHAnsi" w:cstheme="minorHAnsi"/>
          <w:lang w:val="fr-FR"/>
        </w:rPr>
        <w:t xml:space="preserve">a </w:t>
      </w:r>
      <w:r w:rsidRPr="005C2B8E">
        <w:rPr>
          <w:rFonts w:asciiTheme="minorHAnsi" w:eastAsia="Calibri" w:hAnsiTheme="minorHAnsi" w:cstheme="minorHAnsi"/>
          <w:lang w:val="fr-FR"/>
        </w:rPr>
        <w:t>la récolte de données de suivi du programme ou de toute donnée statistique ventilée par le sexe et âge pertinente.</w:t>
      </w:r>
    </w:p>
    <w:p w14:paraId="051B0FA5" w14:textId="77777777" w:rsidR="00A90E5E" w:rsidRPr="005C2B8E" w:rsidRDefault="00A90E5E" w:rsidP="00A1762C">
      <w:pPr>
        <w:spacing w:before="9" w:line="259" w:lineRule="auto"/>
        <w:jc w:val="both"/>
        <w:rPr>
          <w:rFonts w:asciiTheme="minorHAnsi" w:hAnsiTheme="minorHAnsi" w:cstheme="minorHAnsi"/>
          <w:lang w:val="fr-FR"/>
        </w:rPr>
      </w:pPr>
    </w:p>
    <w:p w14:paraId="7A33F0F9" w14:textId="77777777" w:rsidR="00A90E5E" w:rsidRPr="005C2B8E" w:rsidRDefault="00655F2D" w:rsidP="00A1762C">
      <w:pPr>
        <w:spacing w:line="259" w:lineRule="auto"/>
        <w:ind w:left="100" w:right="5082"/>
        <w:jc w:val="both"/>
        <w:rPr>
          <w:rFonts w:asciiTheme="minorHAnsi" w:eastAsia="Calibri" w:hAnsiTheme="minorHAnsi" w:cstheme="minorHAnsi"/>
          <w:lang w:val="fr-FR"/>
        </w:rPr>
      </w:pPr>
      <w:r w:rsidRPr="005C2B8E">
        <w:rPr>
          <w:rFonts w:asciiTheme="minorHAnsi" w:eastAsia="Calibri" w:hAnsiTheme="minorHAnsi" w:cstheme="minorHAnsi"/>
          <w:b/>
          <w:lang w:val="fr-FR"/>
        </w:rPr>
        <w:t>5.6.4     Débriefing &amp; atelier d’apprentissage</w:t>
      </w:r>
    </w:p>
    <w:p w14:paraId="35B07DF6" w14:textId="45CA99B3" w:rsidR="00A90E5E" w:rsidRPr="005C2B8E" w:rsidRDefault="00655F2D" w:rsidP="00A1762C">
      <w:pPr>
        <w:spacing w:line="259" w:lineRule="auto"/>
        <w:ind w:left="100" w:right="77"/>
        <w:jc w:val="both"/>
        <w:rPr>
          <w:rFonts w:asciiTheme="minorHAnsi" w:eastAsia="Calibri" w:hAnsiTheme="minorHAnsi" w:cstheme="minorHAnsi"/>
          <w:lang w:val="fr-FR"/>
        </w:rPr>
      </w:pPr>
      <w:r w:rsidRPr="005C2B8E">
        <w:rPr>
          <w:rFonts w:asciiTheme="minorHAnsi" w:eastAsia="Calibri" w:hAnsiTheme="minorHAnsi" w:cstheme="minorHAnsi"/>
          <w:lang w:val="fr-FR"/>
        </w:rPr>
        <w:t>L’évaluateur/</w:t>
      </w:r>
      <w:proofErr w:type="spellStart"/>
      <w:r w:rsidRPr="005C2B8E">
        <w:rPr>
          <w:rFonts w:asciiTheme="minorHAnsi" w:eastAsia="Calibri" w:hAnsiTheme="minorHAnsi" w:cstheme="minorHAnsi"/>
          <w:lang w:val="fr-FR"/>
        </w:rPr>
        <w:t>trice</w:t>
      </w:r>
      <w:proofErr w:type="spellEnd"/>
      <w:r w:rsidR="00AC698F">
        <w:rPr>
          <w:rFonts w:asciiTheme="minorHAnsi" w:eastAsia="Calibri" w:hAnsiTheme="minorHAnsi" w:cstheme="minorHAnsi"/>
          <w:lang w:val="fr-FR"/>
        </w:rPr>
        <w:t xml:space="preserve"> </w:t>
      </w:r>
      <w:r w:rsidRPr="005C2B8E">
        <w:rPr>
          <w:rFonts w:asciiTheme="minorHAnsi" w:eastAsia="Calibri" w:hAnsiTheme="minorHAnsi" w:cstheme="minorHAnsi"/>
          <w:lang w:val="fr-FR"/>
        </w:rPr>
        <w:t xml:space="preserve">devra </w:t>
      </w:r>
      <w:r w:rsidR="00841E08" w:rsidRPr="005C2B8E">
        <w:rPr>
          <w:rFonts w:asciiTheme="minorHAnsi" w:eastAsia="Calibri" w:hAnsiTheme="minorHAnsi" w:cstheme="minorHAnsi"/>
          <w:lang w:val="fr-FR"/>
        </w:rPr>
        <w:t>faciliter un</w:t>
      </w:r>
      <w:r w:rsidRPr="005C2B8E">
        <w:rPr>
          <w:rFonts w:asciiTheme="minorHAnsi" w:eastAsia="Calibri" w:hAnsiTheme="minorHAnsi" w:cstheme="minorHAnsi"/>
          <w:lang w:val="fr-FR"/>
        </w:rPr>
        <w:t xml:space="preserve"> atelier </w:t>
      </w:r>
      <w:r w:rsidR="000F707C" w:rsidRPr="005C2B8E">
        <w:rPr>
          <w:rFonts w:asciiTheme="minorHAnsi" w:eastAsia="Calibri" w:hAnsiTheme="minorHAnsi" w:cstheme="minorHAnsi"/>
          <w:lang w:val="fr-FR"/>
        </w:rPr>
        <w:t>d’apprentissage en</w:t>
      </w:r>
      <w:r w:rsidR="000F707C">
        <w:rPr>
          <w:rFonts w:asciiTheme="minorHAnsi" w:eastAsia="Calibri" w:hAnsiTheme="minorHAnsi" w:cstheme="minorHAnsi"/>
          <w:lang w:val="fr-FR"/>
        </w:rPr>
        <w:t xml:space="preserve"> ligne</w:t>
      </w:r>
      <w:r w:rsidRPr="005C2B8E">
        <w:rPr>
          <w:rFonts w:asciiTheme="minorHAnsi" w:eastAsia="Calibri" w:hAnsiTheme="minorHAnsi" w:cstheme="minorHAnsi"/>
          <w:lang w:val="fr-FR"/>
        </w:rPr>
        <w:t xml:space="preserve"> afin de présente</w:t>
      </w:r>
      <w:r w:rsidR="000F707C">
        <w:rPr>
          <w:rFonts w:asciiTheme="minorHAnsi" w:eastAsia="Calibri" w:hAnsiTheme="minorHAnsi" w:cstheme="minorHAnsi"/>
          <w:lang w:val="fr-FR"/>
        </w:rPr>
        <w:t>r</w:t>
      </w:r>
      <w:r w:rsidRPr="005C2B8E">
        <w:rPr>
          <w:rFonts w:asciiTheme="minorHAnsi" w:eastAsia="Calibri" w:hAnsiTheme="minorHAnsi" w:cstheme="minorHAnsi"/>
          <w:lang w:val="fr-FR"/>
        </w:rPr>
        <w:t xml:space="preserve"> le</w:t>
      </w:r>
      <w:r w:rsidR="000F707C">
        <w:rPr>
          <w:rFonts w:asciiTheme="minorHAnsi" w:eastAsia="Calibri" w:hAnsiTheme="minorHAnsi" w:cstheme="minorHAnsi"/>
          <w:lang w:val="fr-FR"/>
        </w:rPr>
        <w:t>s</w:t>
      </w:r>
      <w:r w:rsidRPr="005C2B8E">
        <w:rPr>
          <w:rFonts w:asciiTheme="minorHAnsi" w:eastAsia="Calibri" w:hAnsiTheme="minorHAnsi" w:cstheme="minorHAnsi"/>
          <w:lang w:val="fr-FR"/>
        </w:rPr>
        <w:t xml:space="preserve"> résultats préliminaires et les conclusions de l’évaluation </w:t>
      </w:r>
      <w:r w:rsidR="00610510" w:rsidRPr="005C2B8E">
        <w:rPr>
          <w:rFonts w:asciiTheme="minorHAnsi" w:eastAsia="Calibri" w:hAnsiTheme="minorHAnsi" w:cstheme="minorHAnsi"/>
          <w:lang w:val="fr-FR"/>
        </w:rPr>
        <w:t>au</w:t>
      </w:r>
      <w:r w:rsidR="000F707C">
        <w:rPr>
          <w:rFonts w:asciiTheme="minorHAnsi" w:eastAsia="Calibri" w:hAnsiTheme="minorHAnsi" w:cstheme="minorHAnsi"/>
          <w:lang w:val="fr-FR"/>
        </w:rPr>
        <w:t xml:space="preserve">x points focaux du ROWCA et chargés de projet dans les 5 </w:t>
      </w:r>
      <w:r w:rsidRPr="005C2B8E">
        <w:rPr>
          <w:rFonts w:asciiTheme="minorHAnsi" w:eastAsia="Calibri" w:hAnsiTheme="minorHAnsi" w:cstheme="minorHAnsi"/>
          <w:lang w:val="fr-FR"/>
        </w:rPr>
        <w:t xml:space="preserve">missions </w:t>
      </w:r>
      <w:r w:rsidR="000F707C">
        <w:rPr>
          <w:rFonts w:asciiTheme="minorHAnsi" w:eastAsia="Calibri" w:hAnsiTheme="minorHAnsi" w:cstheme="minorHAnsi"/>
          <w:lang w:val="fr-FR"/>
        </w:rPr>
        <w:t xml:space="preserve">concernées par le projet. Sur la base des résultats de cet atelier il/elle devra </w:t>
      </w:r>
      <w:r w:rsidRPr="005C2B8E">
        <w:rPr>
          <w:rFonts w:asciiTheme="minorHAnsi" w:eastAsia="Calibri" w:hAnsiTheme="minorHAnsi" w:cstheme="minorHAnsi"/>
          <w:lang w:val="fr-FR"/>
        </w:rPr>
        <w:t xml:space="preserve">rassembler les retours sur les conclusions, et développer </w:t>
      </w:r>
      <w:r w:rsidR="000F707C">
        <w:rPr>
          <w:rFonts w:asciiTheme="minorHAnsi" w:eastAsia="Calibri" w:hAnsiTheme="minorHAnsi" w:cstheme="minorHAnsi"/>
          <w:lang w:val="fr-FR"/>
        </w:rPr>
        <w:t xml:space="preserve">des </w:t>
      </w:r>
      <w:r w:rsidR="00627A04">
        <w:rPr>
          <w:rFonts w:asciiTheme="minorHAnsi" w:eastAsia="Calibri" w:hAnsiTheme="minorHAnsi" w:cstheme="minorHAnsi"/>
          <w:lang w:val="fr-FR"/>
        </w:rPr>
        <w:t>recommanda</w:t>
      </w:r>
      <w:r w:rsidR="00627A04" w:rsidRPr="005C2B8E">
        <w:rPr>
          <w:rFonts w:asciiTheme="minorHAnsi" w:eastAsia="Calibri" w:hAnsiTheme="minorHAnsi" w:cstheme="minorHAnsi"/>
          <w:lang w:val="fr-FR"/>
        </w:rPr>
        <w:t>tions dirigées vers l’action</w:t>
      </w:r>
      <w:r w:rsidRPr="005C2B8E">
        <w:rPr>
          <w:rFonts w:asciiTheme="minorHAnsi" w:eastAsia="Calibri" w:hAnsiTheme="minorHAnsi" w:cstheme="minorHAnsi"/>
          <w:lang w:val="fr-FR"/>
        </w:rPr>
        <w:t xml:space="preserve"> et basées sur les leçons et les améliorations proposées pour le futur.</w:t>
      </w:r>
    </w:p>
    <w:p w14:paraId="4EDD29CC" w14:textId="77777777" w:rsidR="00A90E5E" w:rsidRPr="005C2B8E" w:rsidRDefault="00A90E5E" w:rsidP="00A1762C">
      <w:pPr>
        <w:spacing w:before="9" w:line="259" w:lineRule="auto"/>
        <w:jc w:val="both"/>
        <w:rPr>
          <w:rFonts w:asciiTheme="minorHAnsi" w:hAnsiTheme="minorHAnsi" w:cstheme="minorHAnsi"/>
          <w:lang w:val="fr-FR"/>
        </w:rPr>
      </w:pPr>
    </w:p>
    <w:p w14:paraId="1AE3AD38" w14:textId="1DC42B9A" w:rsidR="00A90E5E" w:rsidRPr="005C2B8E" w:rsidRDefault="00655F2D" w:rsidP="00A1550A">
      <w:pPr>
        <w:pStyle w:val="Titre2"/>
      </w:pPr>
      <w:r w:rsidRPr="005C2B8E">
        <w:t>Rapport d’évaluation</w:t>
      </w:r>
    </w:p>
    <w:p w14:paraId="2B78ED99" w14:textId="203404FC" w:rsidR="00A90E5E" w:rsidRPr="005C2B8E" w:rsidRDefault="00655F2D" w:rsidP="00A1762C">
      <w:pPr>
        <w:spacing w:line="259" w:lineRule="auto"/>
        <w:ind w:left="100" w:right="75"/>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Le rapport doit être soumis </w:t>
      </w:r>
      <w:r w:rsidR="00BA2E6C" w:rsidRPr="005C2B8E">
        <w:rPr>
          <w:rFonts w:asciiTheme="minorHAnsi" w:eastAsia="Calibri" w:hAnsiTheme="minorHAnsi" w:cstheme="minorHAnsi"/>
          <w:lang w:val="fr-FR"/>
        </w:rPr>
        <w:t>en français</w:t>
      </w:r>
      <w:r w:rsidRPr="005C2B8E">
        <w:rPr>
          <w:rFonts w:asciiTheme="minorHAnsi" w:eastAsia="Calibri" w:hAnsiTheme="minorHAnsi" w:cstheme="minorHAnsi"/>
          <w:lang w:val="fr-FR"/>
        </w:rPr>
        <w:t xml:space="preserve">. Le rapport ne doit pas excéder </w:t>
      </w:r>
      <w:r w:rsidR="00841E08">
        <w:rPr>
          <w:rFonts w:asciiTheme="minorHAnsi" w:eastAsia="Calibri" w:hAnsiTheme="minorHAnsi" w:cstheme="minorHAnsi"/>
          <w:lang w:val="fr-FR"/>
        </w:rPr>
        <w:t>2</w:t>
      </w:r>
      <w:r w:rsidRPr="005C2B8E">
        <w:rPr>
          <w:rFonts w:asciiTheme="minorHAnsi" w:eastAsia="Calibri" w:hAnsiTheme="minorHAnsi" w:cstheme="minorHAnsi"/>
          <w:lang w:val="fr-FR"/>
        </w:rPr>
        <w:t xml:space="preserve">0 pages, </w:t>
      </w:r>
      <w:r w:rsidR="00841E08">
        <w:rPr>
          <w:rFonts w:asciiTheme="minorHAnsi" w:eastAsia="Calibri" w:hAnsiTheme="minorHAnsi" w:cstheme="minorHAnsi"/>
          <w:lang w:val="fr-FR"/>
        </w:rPr>
        <w:t>4</w:t>
      </w:r>
      <w:r w:rsidRPr="005C2B8E">
        <w:rPr>
          <w:rFonts w:asciiTheme="minorHAnsi" w:eastAsia="Calibri" w:hAnsiTheme="minorHAnsi" w:cstheme="minorHAnsi"/>
          <w:lang w:val="fr-FR"/>
        </w:rPr>
        <w:t xml:space="preserve">0 pages annexes y compris. Le rapport préliminaire ne devra pas être soumis plus de 10 jours après le départ du terrain. Le rapport final ne devra pas être soumis plus tard que la date de fin du contrat de consultance. </w:t>
      </w:r>
    </w:p>
    <w:p w14:paraId="593FDF85" w14:textId="77777777" w:rsidR="00A90E5E" w:rsidRPr="005C2B8E" w:rsidRDefault="00A90E5E" w:rsidP="00A1762C">
      <w:pPr>
        <w:spacing w:before="9" w:line="259" w:lineRule="auto"/>
        <w:jc w:val="both"/>
        <w:rPr>
          <w:rFonts w:asciiTheme="minorHAnsi" w:hAnsiTheme="minorHAnsi" w:cstheme="minorHAnsi"/>
          <w:lang w:val="fr-FR"/>
        </w:rPr>
      </w:pPr>
    </w:p>
    <w:p w14:paraId="026EE276" w14:textId="3713CB19" w:rsidR="00A90E5E" w:rsidRPr="005C2B8E" w:rsidRDefault="00655F2D" w:rsidP="00BA2E6C">
      <w:pPr>
        <w:pStyle w:val="Titre2"/>
      </w:pPr>
      <w:r w:rsidRPr="005C2B8E">
        <w:t xml:space="preserve">Débriefing avec ACF-F, </w:t>
      </w:r>
      <w:r w:rsidR="00C65CF9">
        <w:t xml:space="preserve">et </w:t>
      </w:r>
      <w:r w:rsidR="00565282" w:rsidRPr="005C2B8E">
        <w:rPr>
          <w:i/>
        </w:rPr>
        <w:t>ROWCA</w:t>
      </w:r>
    </w:p>
    <w:p w14:paraId="72F286FB" w14:textId="6EF088DC" w:rsidR="00A90E5E" w:rsidRPr="005C2B8E" w:rsidRDefault="00655F2D" w:rsidP="00A1762C">
      <w:pPr>
        <w:spacing w:line="259" w:lineRule="auto"/>
        <w:ind w:left="100" w:right="76"/>
        <w:jc w:val="both"/>
        <w:rPr>
          <w:rFonts w:asciiTheme="minorHAnsi" w:eastAsia="Calibri" w:hAnsiTheme="minorHAnsi" w:cstheme="minorHAnsi"/>
          <w:lang w:val="fr-FR"/>
        </w:rPr>
      </w:pPr>
      <w:r w:rsidRPr="005C2B8E">
        <w:rPr>
          <w:rFonts w:asciiTheme="minorHAnsi" w:eastAsia="Calibri" w:hAnsiTheme="minorHAnsi" w:cstheme="minorHAnsi"/>
          <w:lang w:val="fr-FR"/>
        </w:rPr>
        <w:t>L’évaluateur/</w:t>
      </w:r>
      <w:proofErr w:type="spellStart"/>
      <w:r w:rsidRPr="005C2B8E">
        <w:rPr>
          <w:rFonts w:asciiTheme="minorHAnsi" w:eastAsia="Calibri" w:hAnsiTheme="minorHAnsi" w:cstheme="minorHAnsi"/>
          <w:lang w:val="fr-FR"/>
        </w:rPr>
        <w:t>tice</w:t>
      </w:r>
      <w:proofErr w:type="spellEnd"/>
      <w:r w:rsidRPr="005C2B8E">
        <w:rPr>
          <w:rFonts w:asciiTheme="minorHAnsi" w:eastAsia="Calibri" w:hAnsiTheme="minorHAnsi" w:cstheme="minorHAnsi"/>
          <w:lang w:val="fr-FR"/>
        </w:rPr>
        <w:t xml:space="preserve"> devra effectuer un débriefing avec </w:t>
      </w:r>
      <w:r w:rsidR="00C65CF9">
        <w:rPr>
          <w:rFonts w:asciiTheme="minorHAnsi" w:eastAsia="Calibri" w:hAnsiTheme="minorHAnsi" w:cstheme="minorHAnsi"/>
          <w:lang w:val="fr-FR"/>
        </w:rPr>
        <w:t>ACF France</w:t>
      </w:r>
      <w:r w:rsidRPr="005C2B8E">
        <w:rPr>
          <w:rFonts w:asciiTheme="minorHAnsi" w:eastAsia="Calibri" w:hAnsiTheme="minorHAnsi" w:cstheme="minorHAnsi"/>
          <w:lang w:val="fr-FR"/>
        </w:rPr>
        <w:t xml:space="preserve"> et le </w:t>
      </w:r>
      <w:r w:rsidR="00565282" w:rsidRPr="005C2B8E">
        <w:rPr>
          <w:rFonts w:asciiTheme="minorHAnsi" w:eastAsia="Calibri" w:hAnsiTheme="minorHAnsi" w:cstheme="minorHAnsi"/>
          <w:lang w:val="fr-FR"/>
        </w:rPr>
        <w:t>ROWCA</w:t>
      </w:r>
      <w:r w:rsidR="00C65CF9">
        <w:rPr>
          <w:rFonts w:asciiTheme="minorHAnsi" w:eastAsia="Calibri" w:hAnsiTheme="minorHAnsi" w:cstheme="minorHAnsi"/>
          <w:lang w:val="fr-FR"/>
        </w:rPr>
        <w:t xml:space="preserve"> (pas Skype ou Teams)</w:t>
      </w:r>
      <w:r w:rsidRPr="005C2B8E">
        <w:rPr>
          <w:rFonts w:asciiTheme="minorHAnsi" w:eastAsia="Calibri" w:hAnsiTheme="minorHAnsi" w:cstheme="minorHAnsi"/>
          <w:lang w:val="fr-FR"/>
        </w:rPr>
        <w:t xml:space="preserve"> sur son rapport initial, </w:t>
      </w:r>
      <w:r w:rsidR="00C65CF9" w:rsidRPr="005C2B8E">
        <w:rPr>
          <w:rFonts w:asciiTheme="minorHAnsi" w:eastAsia="Calibri" w:hAnsiTheme="minorHAnsi" w:cstheme="minorHAnsi"/>
          <w:lang w:val="fr-FR"/>
        </w:rPr>
        <w:t>les principa</w:t>
      </w:r>
      <w:r w:rsidR="00C65CF9">
        <w:rPr>
          <w:rFonts w:asciiTheme="minorHAnsi" w:eastAsia="Calibri" w:hAnsiTheme="minorHAnsi" w:cstheme="minorHAnsi"/>
          <w:lang w:val="fr-FR"/>
        </w:rPr>
        <w:t>ux</w:t>
      </w:r>
      <w:r w:rsidRPr="005C2B8E">
        <w:rPr>
          <w:rFonts w:asciiTheme="minorHAnsi" w:eastAsia="Calibri" w:hAnsiTheme="minorHAnsi" w:cstheme="minorHAnsi"/>
          <w:lang w:val="fr-FR"/>
        </w:rPr>
        <w:t xml:space="preserve"> constats,</w:t>
      </w:r>
      <w:r w:rsidR="00C65CF9">
        <w:rPr>
          <w:rFonts w:asciiTheme="minorHAnsi" w:eastAsia="Calibri" w:hAnsiTheme="minorHAnsi" w:cstheme="minorHAnsi"/>
          <w:lang w:val="fr-FR"/>
        </w:rPr>
        <w:t xml:space="preserve"> principales</w:t>
      </w:r>
      <w:r w:rsidRPr="005C2B8E">
        <w:rPr>
          <w:rFonts w:asciiTheme="minorHAnsi" w:eastAsia="Calibri" w:hAnsiTheme="minorHAnsi" w:cstheme="minorHAnsi"/>
          <w:lang w:val="fr-FR"/>
        </w:rPr>
        <w:t xml:space="preserve"> conclusions et recommandations de l’évaluation.</w:t>
      </w:r>
      <w:r w:rsidR="00C65CF9">
        <w:rPr>
          <w:rFonts w:asciiTheme="minorHAnsi" w:eastAsia="Calibri" w:hAnsiTheme="minorHAnsi" w:cstheme="minorHAnsi"/>
          <w:lang w:val="fr-FR"/>
        </w:rPr>
        <w:t xml:space="preserve"> </w:t>
      </w:r>
      <w:r w:rsidRPr="005C2B8E">
        <w:rPr>
          <w:rFonts w:asciiTheme="minorHAnsi" w:eastAsia="Calibri" w:hAnsiTheme="minorHAnsi" w:cstheme="minorHAnsi"/>
          <w:lang w:val="fr-FR"/>
        </w:rPr>
        <w:t>Les</w:t>
      </w:r>
      <w:r w:rsidR="00C65CF9">
        <w:rPr>
          <w:rFonts w:asciiTheme="minorHAnsi" w:eastAsia="Calibri" w:hAnsiTheme="minorHAnsi" w:cstheme="minorHAnsi"/>
          <w:lang w:val="fr-FR"/>
        </w:rPr>
        <w:t xml:space="preserve"> </w:t>
      </w:r>
      <w:r w:rsidRPr="005C2B8E">
        <w:rPr>
          <w:rFonts w:asciiTheme="minorHAnsi" w:eastAsia="Calibri" w:hAnsiTheme="minorHAnsi" w:cstheme="minorHAnsi"/>
          <w:lang w:val="fr-FR"/>
        </w:rPr>
        <w:t>retours et commentaires pertinents devront être inclus dans le rapport final.</w:t>
      </w:r>
    </w:p>
    <w:p w14:paraId="0C345CC8" w14:textId="77777777" w:rsidR="00A90E5E" w:rsidRPr="005C2B8E" w:rsidRDefault="00A90E5E" w:rsidP="00A1762C">
      <w:pPr>
        <w:spacing w:line="259" w:lineRule="auto"/>
        <w:jc w:val="both"/>
        <w:rPr>
          <w:rFonts w:asciiTheme="minorHAnsi" w:hAnsiTheme="minorHAnsi" w:cstheme="minorHAnsi"/>
          <w:lang w:val="fr-FR"/>
        </w:rPr>
      </w:pPr>
    </w:p>
    <w:p w14:paraId="314EA2DB" w14:textId="3049D668" w:rsidR="00235329" w:rsidRPr="005C2B8E" w:rsidRDefault="00750E73" w:rsidP="00750E73">
      <w:pPr>
        <w:pStyle w:val="Titre1"/>
        <w:rPr>
          <w:color w:val="auto"/>
        </w:rPr>
      </w:pPr>
      <w:r w:rsidRPr="005C2B8E">
        <w:rPr>
          <w:color w:val="auto"/>
        </w:rPr>
        <w:t>LIVRABLES</w:t>
      </w:r>
    </w:p>
    <w:p w14:paraId="447CDA7E" w14:textId="03E222B6" w:rsidR="00750E73" w:rsidRPr="005C2B8E" w:rsidRDefault="00235329" w:rsidP="00750E73">
      <w:pPr>
        <w:spacing w:line="259" w:lineRule="auto"/>
        <w:ind w:left="100" w:right="70"/>
        <w:jc w:val="both"/>
        <w:rPr>
          <w:rFonts w:asciiTheme="minorHAnsi" w:eastAsia="Calibri" w:hAnsiTheme="minorHAnsi" w:cstheme="minorHAnsi"/>
          <w:lang w:val="fr-FR"/>
        </w:rPr>
      </w:pPr>
      <w:r w:rsidRPr="005C2B8E">
        <w:rPr>
          <w:rFonts w:asciiTheme="minorHAnsi" w:eastAsia="Calibri" w:hAnsiTheme="minorHAnsi" w:cstheme="minorHAnsi"/>
          <w:lang w:val="fr-FR"/>
        </w:rPr>
        <w:t>P</w:t>
      </w:r>
      <w:r w:rsidR="00655F2D" w:rsidRPr="005C2B8E">
        <w:rPr>
          <w:rFonts w:asciiTheme="minorHAnsi" w:eastAsia="Calibri" w:hAnsiTheme="minorHAnsi" w:cstheme="minorHAnsi"/>
          <w:lang w:val="fr-FR"/>
        </w:rPr>
        <w:t xml:space="preserve">roduits de </w:t>
      </w:r>
      <w:r w:rsidR="00713A8D" w:rsidRPr="005C2B8E">
        <w:rPr>
          <w:rFonts w:asciiTheme="minorHAnsi" w:eastAsia="Calibri" w:hAnsiTheme="minorHAnsi" w:cstheme="minorHAnsi"/>
          <w:lang w:val="fr-FR"/>
        </w:rPr>
        <w:t xml:space="preserve">l’évaluation </w:t>
      </w:r>
      <w:r w:rsidR="00750E73" w:rsidRPr="005C2B8E">
        <w:rPr>
          <w:rFonts w:asciiTheme="minorHAnsi" w:eastAsia="Calibri" w:hAnsiTheme="minorHAnsi" w:cstheme="minorHAnsi"/>
          <w:lang w:val="fr-FR"/>
        </w:rPr>
        <w:t xml:space="preserve">attendus </w:t>
      </w:r>
      <w:r w:rsidRPr="005C2B8E">
        <w:rPr>
          <w:rFonts w:asciiTheme="minorHAnsi" w:eastAsia="Calibri" w:hAnsiTheme="minorHAnsi" w:cstheme="minorHAnsi"/>
          <w:lang w:val="fr-FR"/>
        </w:rPr>
        <w:t xml:space="preserve">avec dates indicatives, à confirmer en fonction du commencement de la consultance et des disponibilités </w:t>
      </w:r>
      <w:r w:rsidR="00666039">
        <w:rPr>
          <w:rFonts w:asciiTheme="minorHAnsi" w:eastAsia="Calibri" w:hAnsiTheme="minorHAnsi" w:cstheme="minorHAnsi"/>
          <w:lang w:val="fr-FR"/>
        </w:rPr>
        <w:t>de la mission</w:t>
      </w:r>
      <w:r w:rsidRPr="005C2B8E">
        <w:rPr>
          <w:rFonts w:asciiTheme="minorHAnsi" w:eastAsia="Calibri" w:hAnsiTheme="minorHAnsi" w:cstheme="minorHAnsi"/>
          <w:lang w:val="fr-FR"/>
        </w:rPr>
        <w:t xml:space="preserve"> pour les déplacements prévus)</w:t>
      </w:r>
      <w:r w:rsidR="00750E73" w:rsidRPr="005C2B8E">
        <w:rPr>
          <w:rFonts w:asciiTheme="minorHAnsi" w:eastAsia="Calibri" w:hAnsiTheme="minorHAnsi" w:cstheme="minorHAnsi"/>
          <w:lang w:val="fr-FR"/>
        </w:rPr>
        <w:t xml:space="preserve">. </w:t>
      </w:r>
    </w:p>
    <w:p w14:paraId="0173F946" w14:textId="3DC82135" w:rsidR="00235329" w:rsidRPr="005C2B8E" w:rsidRDefault="00235329" w:rsidP="00235329">
      <w:pPr>
        <w:pStyle w:val="Paragraphedeliste"/>
        <w:numPr>
          <w:ilvl w:val="0"/>
          <w:numId w:val="23"/>
        </w:numPr>
        <w:spacing w:line="259" w:lineRule="auto"/>
        <w:ind w:right="5623"/>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Note de cadrage </w:t>
      </w:r>
      <w:r w:rsidR="004315D2" w:rsidRPr="005C2B8E">
        <w:rPr>
          <w:rFonts w:asciiTheme="minorHAnsi" w:eastAsia="Calibri" w:hAnsiTheme="minorHAnsi" w:cstheme="minorHAnsi"/>
          <w:lang w:val="fr-FR"/>
        </w:rPr>
        <w:t xml:space="preserve">– </w:t>
      </w:r>
      <w:r w:rsidR="00666039">
        <w:rPr>
          <w:rFonts w:asciiTheme="minorHAnsi" w:eastAsia="Calibri" w:hAnsiTheme="minorHAnsi" w:cstheme="minorHAnsi"/>
          <w:lang w:val="fr-FR"/>
        </w:rPr>
        <w:t xml:space="preserve">début </w:t>
      </w:r>
      <w:r w:rsidR="00770C3A">
        <w:rPr>
          <w:rFonts w:asciiTheme="minorHAnsi" w:eastAsia="Calibri" w:hAnsiTheme="minorHAnsi" w:cstheme="minorHAnsi"/>
          <w:lang w:val="fr-FR"/>
        </w:rPr>
        <w:t>novembre</w:t>
      </w:r>
    </w:p>
    <w:p w14:paraId="70AA51E4" w14:textId="10BC7C92" w:rsidR="00A90E5E" w:rsidRDefault="00666039" w:rsidP="00235329">
      <w:pPr>
        <w:pStyle w:val="Paragraphedeliste"/>
        <w:numPr>
          <w:ilvl w:val="0"/>
          <w:numId w:val="23"/>
        </w:numPr>
        <w:spacing w:before="10" w:line="259" w:lineRule="auto"/>
        <w:jc w:val="both"/>
        <w:rPr>
          <w:rFonts w:asciiTheme="minorHAnsi" w:eastAsia="Calibri" w:hAnsiTheme="minorHAnsi" w:cstheme="minorHAnsi"/>
          <w:lang w:val="fr-FR"/>
        </w:rPr>
      </w:pPr>
      <w:r>
        <w:rPr>
          <w:rFonts w:asciiTheme="minorHAnsi" w:eastAsia="Calibri" w:hAnsiTheme="minorHAnsi" w:cstheme="minorHAnsi"/>
          <w:lang w:val="fr-FR"/>
        </w:rPr>
        <w:t xml:space="preserve">Visite terrain </w:t>
      </w:r>
      <w:r w:rsidR="00655F2D" w:rsidRPr="005C2B8E">
        <w:rPr>
          <w:rFonts w:asciiTheme="minorHAnsi" w:eastAsia="Calibri" w:hAnsiTheme="minorHAnsi" w:cstheme="minorHAnsi"/>
          <w:lang w:val="fr-FR"/>
        </w:rPr>
        <w:t>(</w:t>
      </w:r>
      <w:r>
        <w:rPr>
          <w:rFonts w:asciiTheme="minorHAnsi" w:eastAsia="Calibri" w:hAnsiTheme="minorHAnsi" w:cstheme="minorHAnsi"/>
          <w:lang w:val="fr-FR"/>
        </w:rPr>
        <w:t xml:space="preserve">Sénégal - </w:t>
      </w:r>
      <w:r w:rsidR="00565282" w:rsidRPr="005C2B8E">
        <w:rPr>
          <w:rFonts w:asciiTheme="minorHAnsi" w:eastAsia="Calibri" w:hAnsiTheme="minorHAnsi" w:cstheme="minorHAnsi"/>
          <w:lang w:val="fr-FR"/>
        </w:rPr>
        <w:t>ROWCA</w:t>
      </w:r>
      <w:r w:rsidR="00235329" w:rsidRPr="005C2B8E">
        <w:rPr>
          <w:rFonts w:asciiTheme="minorHAnsi" w:eastAsia="Calibri" w:hAnsiTheme="minorHAnsi" w:cstheme="minorHAnsi"/>
          <w:lang w:val="fr-FR"/>
        </w:rPr>
        <w:t xml:space="preserve">) – </w:t>
      </w:r>
      <w:r w:rsidR="005C566D">
        <w:rPr>
          <w:rFonts w:asciiTheme="minorHAnsi" w:eastAsia="Calibri" w:hAnsiTheme="minorHAnsi" w:cstheme="minorHAnsi"/>
          <w:lang w:val="fr-FR"/>
        </w:rPr>
        <w:t>mi-novembre</w:t>
      </w:r>
      <w:r w:rsidR="00235329" w:rsidRPr="005C2B8E">
        <w:rPr>
          <w:rFonts w:asciiTheme="minorHAnsi" w:eastAsia="Calibri" w:hAnsiTheme="minorHAnsi" w:cstheme="minorHAnsi"/>
          <w:lang w:val="fr-FR"/>
        </w:rPr>
        <w:t xml:space="preserve"> </w:t>
      </w:r>
    </w:p>
    <w:p w14:paraId="5278EB4E" w14:textId="03D91E0A" w:rsidR="007C4164" w:rsidRPr="007C4164" w:rsidRDefault="007C4164" w:rsidP="007C4164">
      <w:pPr>
        <w:pStyle w:val="Paragraphedeliste"/>
        <w:numPr>
          <w:ilvl w:val="0"/>
          <w:numId w:val="23"/>
        </w:numPr>
        <w:spacing w:before="10" w:line="259" w:lineRule="auto"/>
        <w:jc w:val="both"/>
        <w:rPr>
          <w:rFonts w:asciiTheme="minorHAnsi" w:eastAsia="Calibri" w:hAnsiTheme="minorHAnsi" w:cstheme="minorHAnsi"/>
          <w:bCs/>
          <w:lang w:val="fr-FR"/>
        </w:rPr>
      </w:pPr>
      <w:r w:rsidRPr="005C2B8E">
        <w:rPr>
          <w:rFonts w:asciiTheme="minorHAnsi" w:eastAsia="Calibri" w:hAnsiTheme="minorHAnsi" w:cstheme="minorHAnsi"/>
          <w:bCs/>
          <w:lang w:val="fr-FR"/>
        </w:rPr>
        <w:t xml:space="preserve">Atelier </w:t>
      </w:r>
      <w:r>
        <w:rPr>
          <w:rFonts w:asciiTheme="minorHAnsi" w:eastAsia="Calibri" w:hAnsiTheme="minorHAnsi" w:cstheme="minorHAnsi"/>
          <w:bCs/>
          <w:lang w:val="fr-FR"/>
        </w:rPr>
        <w:t xml:space="preserve">d’apprentissage </w:t>
      </w:r>
      <w:r w:rsidRPr="005C2B8E">
        <w:rPr>
          <w:rFonts w:asciiTheme="minorHAnsi" w:eastAsia="Calibri" w:hAnsiTheme="minorHAnsi" w:cstheme="minorHAnsi"/>
          <w:bCs/>
          <w:lang w:val="fr-FR"/>
        </w:rPr>
        <w:t xml:space="preserve">avec </w:t>
      </w:r>
      <w:r>
        <w:rPr>
          <w:rFonts w:asciiTheme="minorHAnsi" w:eastAsia="Calibri" w:hAnsiTheme="minorHAnsi" w:cstheme="minorHAnsi"/>
          <w:bCs/>
          <w:lang w:val="fr-FR"/>
        </w:rPr>
        <w:t>le ROWCA et les missions</w:t>
      </w:r>
      <w:r w:rsidRPr="005C2B8E">
        <w:rPr>
          <w:rFonts w:asciiTheme="minorHAnsi" w:eastAsia="Calibri" w:hAnsiTheme="minorHAnsi" w:cstheme="minorHAnsi"/>
          <w:bCs/>
          <w:lang w:val="fr-FR"/>
        </w:rPr>
        <w:t xml:space="preserve"> – fin </w:t>
      </w:r>
      <w:r>
        <w:rPr>
          <w:rFonts w:asciiTheme="minorHAnsi" w:eastAsia="Calibri" w:hAnsiTheme="minorHAnsi" w:cstheme="minorHAnsi"/>
          <w:bCs/>
          <w:lang w:val="fr-FR"/>
        </w:rPr>
        <w:t>novembre</w:t>
      </w:r>
    </w:p>
    <w:p w14:paraId="51149E8C" w14:textId="2A03B845" w:rsidR="00A90E5E" w:rsidRDefault="008F158F" w:rsidP="00235329">
      <w:pPr>
        <w:pStyle w:val="Paragraphedeliste"/>
        <w:numPr>
          <w:ilvl w:val="0"/>
          <w:numId w:val="23"/>
        </w:numPr>
        <w:spacing w:before="10"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R</w:t>
      </w:r>
      <w:r w:rsidR="00655F2D" w:rsidRPr="005C2B8E">
        <w:rPr>
          <w:rFonts w:asciiTheme="minorHAnsi" w:eastAsia="Calibri" w:hAnsiTheme="minorHAnsi" w:cstheme="minorHAnsi"/>
          <w:lang w:val="fr-FR"/>
        </w:rPr>
        <w:t xml:space="preserve">apport </w:t>
      </w:r>
      <w:r w:rsidR="00713A8D" w:rsidRPr="005C2B8E">
        <w:rPr>
          <w:rFonts w:asciiTheme="minorHAnsi" w:eastAsia="Calibri" w:hAnsiTheme="minorHAnsi" w:cstheme="minorHAnsi"/>
          <w:lang w:val="fr-FR"/>
        </w:rPr>
        <w:t xml:space="preserve">préliminaire </w:t>
      </w:r>
      <w:r w:rsidR="00655F2D" w:rsidRPr="005C2B8E">
        <w:rPr>
          <w:rFonts w:asciiTheme="minorHAnsi" w:eastAsia="Calibri" w:hAnsiTheme="minorHAnsi" w:cstheme="minorHAnsi"/>
          <w:lang w:val="fr-FR"/>
        </w:rPr>
        <w:t>d’évaluation</w:t>
      </w:r>
      <w:r w:rsidR="00235329" w:rsidRPr="005C2B8E">
        <w:rPr>
          <w:rFonts w:asciiTheme="minorHAnsi" w:eastAsia="Calibri" w:hAnsiTheme="minorHAnsi" w:cstheme="minorHAnsi"/>
          <w:lang w:val="fr-FR"/>
        </w:rPr>
        <w:t xml:space="preserve"> – </w:t>
      </w:r>
      <w:r w:rsidR="00666039">
        <w:rPr>
          <w:rFonts w:asciiTheme="minorHAnsi" w:eastAsia="Calibri" w:hAnsiTheme="minorHAnsi" w:cstheme="minorHAnsi"/>
          <w:lang w:val="fr-FR"/>
        </w:rPr>
        <w:t xml:space="preserve">début </w:t>
      </w:r>
      <w:r w:rsidR="00770C3A">
        <w:rPr>
          <w:rFonts w:asciiTheme="minorHAnsi" w:eastAsia="Calibri" w:hAnsiTheme="minorHAnsi" w:cstheme="minorHAnsi"/>
          <w:lang w:val="fr-FR"/>
        </w:rPr>
        <w:t>décembre</w:t>
      </w:r>
    </w:p>
    <w:p w14:paraId="6BC0F0A0" w14:textId="5EDBBEA4" w:rsidR="005C566D" w:rsidRDefault="005C566D" w:rsidP="00235329">
      <w:pPr>
        <w:pStyle w:val="Paragraphedeliste"/>
        <w:numPr>
          <w:ilvl w:val="0"/>
          <w:numId w:val="23"/>
        </w:numPr>
        <w:spacing w:before="10" w:line="259" w:lineRule="auto"/>
        <w:jc w:val="both"/>
        <w:rPr>
          <w:rFonts w:asciiTheme="minorHAnsi" w:eastAsia="Calibri" w:hAnsiTheme="minorHAnsi" w:cstheme="minorHAnsi"/>
          <w:lang w:val="fr-FR"/>
        </w:rPr>
      </w:pPr>
      <w:r>
        <w:rPr>
          <w:rFonts w:asciiTheme="minorHAnsi" w:eastAsia="Calibri" w:hAnsiTheme="minorHAnsi" w:cstheme="minorHAnsi"/>
          <w:lang w:val="fr-FR"/>
        </w:rPr>
        <w:t>Débriefing avec ACF-F et ROWCA – mi-décembre</w:t>
      </w:r>
    </w:p>
    <w:p w14:paraId="27C8E702" w14:textId="654F5E4B" w:rsidR="00BA2E6C" w:rsidRPr="005C2B8E" w:rsidRDefault="008F158F" w:rsidP="00FC1002">
      <w:pPr>
        <w:pStyle w:val="Paragraphedeliste"/>
        <w:numPr>
          <w:ilvl w:val="0"/>
          <w:numId w:val="23"/>
        </w:numPr>
        <w:spacing w:before="10"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R</w:t>
      </w:r>
      <w:r w:rsidR="00655F2D" w:rsidRPr="005C2B8E">
        <w:rPr>
          <w:rFonts w:asciiTheme="minorHAnsi" w:eastAsia="Calibri" w:hAnsiTheme="minorHAnsi" w:cstheme="minorHAnsi"/>
          <w:lang w:val="fr-FR"/>
        </w:rPr>
        <w:t xml:space="preserve">apport final d’évaluation </w:t>
      </w:r>
      <w:r w:rsidRPr="005C2B8E">
        <w:rPr>
          <w:rFonts w:asciiTheme="minorHAnsi" w:eastAsia="Calibri" w:hAnsiTheme="minorHAnsi" w:cstheme="minorHAnsi"/>
          <w:lang w:val="fr-FR"/>
        </w:rPr>
        <w:t>avec recommandations</w:t>
      </w:r>
      <w:r w:rsidR="00235329" w:rsidRPr="005C2B8E">
        <w:rPr>
          <w:rFonts w:asciiTheme="minorHAnsi" w:eastAsia="Calibri" w:hAnsiTheme="minorHAnsi" w:cstheme="minorHAnsi"/>
          <w:lang w:val="fr-FR"/>
        </w:rPr>
        <w:t xml:space="preserve"> – </w:t>
      </w:r>
      <w:r w:rsidR="003F2FB7">
        <w:rPr>
          <w:rFonts w:asciiTheme="minorHAnsi" w:eastAsia="Calibri" w:hAnsiTheme="minorHAnsi" w:cstheme="minorHAnsi"/>
          <w:lang w:val="fr-FR"/>
        </w:rPr>
        <w:t>m</w:t>
      </w:r>
      <w:r w:rsidR="00770C3A">
        <w:rPr>
          <w:rFonts w:asciiTheme="minorHAnsi" w:eastAsia="Calibri" w:hAnsiTheme="minorHAnsi" w:cstheme="minorHAnsi"/>
          <w:lang w:val="fr-FR"/>
        </w:rPr>
        <w:t>i-</w:t>
      </w:r>
      <w:r w:rsidR="00ED124D">
        <w:rPr>
          <w:rFonts w:asciiTheme="minorHAnsi" w:eastAsia="Calibri" w:hAnsiTheme="minorHAnsi" w:cstheme="minorHAnsi"/>
          <w:lang w:val="fr-FR"/>
        </w:rPr>
        <w:t>j</w:t>
      </w:r>
      <w:r w:rsidR="00770C3A">
        <w:rPr>
          <w:rFonts w:asciiTheme="minorHAnsi" w:eastAsia="Calibri" w:hAnsiTheme="minorHAnsi" w:cstheme="minorHAnsi"/>
          <w:lang w:val="fr-FR"/>
        </w:rPr>
        <w:t>anvier</w:t>
      </w:r>
    </w:p>
    <w:p w14:paraId="381F5476" w14:textId="77777777" w:rsidR="004315D2" w:rsidRPr="005C2B8E" w:rsidRDefault="004315D2" w:rsidP="00651DA6">
      <w:pPr>
        <w:pStyle w:val="Titre1"/>
        <w:numPr>
          <w:ilvl w:val="0"/>
          <w:numId w:val="0"/>
        </w:numPr>
        <w:rPr>
          <w:color w:val="auto"/>
        </w:rPr>
      </w:pPr>
    </w:p>
    <w:p w14:paraId="200862AF" w14:textId="2FE3256B" w:rsidR="00A90E5E" w:rsidRPr="005C2B8E" w:rsidRDefault="00655F2D" w:rsidP="00D27580">
      <w:pPr>
        <w:pStyle w:val="Titre1"/>
        <w:rPr>
          <w:color w:val="auto"/>
        </w:rPr>
      </w:pPr>
      <w:r w:rsidRPr="005C2B8E">
        <w:rPr>
          <w:color w:val="auto"/>
        </w:rPr>
        <w:t>MODALITES DE GESTION ET PLAN DU TRAVAIL</w:t>
      </w:r>
    </w:p>
    <w:p w14:paraId="7CBE93B6" w14:textId="77777777" w:rsidR="00A90E5E" w:rsidRPr="005C2B8E" w:rsidRDefault="00A90E5E" w:rsidP="00A1762C">
      <w:pPr>
        <w:spacing w:before="10" w:line="259" w:lineRule="auto"/>
        <w:jc w:val="both"/>
        <w:rPr>
          <w:rFonts w:asciiTheme="minorHAnsi" w:hAnsiTheme="minorHAnsi" w:cstheme="minorHAnsi"/>
          <w:lang w:val="fr-FR"/>
        </w:rPr>
      </w:pPr>
    </w:p>
    <w:p w14:paraId="3635998A" w14:textId="0ADA7744" w:rsidR="00A90E5E" w:rsidRPr="005C2B8E" w:rsidRDefault="00655F2D" w:rsidP="00D27580">
      <w:pPr>
        <w:pStyle w:val="Titre2"/>
      </w:pPr>
      <w:r w:rsidRPr="005C2B8E">
        <w:t>Procédure de soumission du rapport d’évaluation</w:t>
      </w:r>
    </w:p>
    <w:p w14:paraId="5FE577A3" w14:textId="6D315AFB" w:rsidR="00651DA6" w:rsidRPr="005C2B8E" w:rsidRDefault="00651DA6" w:rsidP="00651DA6">
      <w:pPr>
        <w:spacing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Le contrat sera géré par le Bureau régional d’ACF Afrique de l’Ouest et Centrale (ROWCA)</w:t>
      </w:r>
      <w:r w:rsidR="00734CA4" w:rsidRPr="005C2B8E">
        <w:rPr>
          <w:rFonts w:asciiTheme="minorHAnsi" w:eastAsia="Calibri" w:hAnsiTheme="minorHAnsi" w:cstheme="minorHAnsi"/>
          <w:lang w:val="fr-FR"/>
        </w:rPr>
        <w:t>. L’évaluateur/</w:t>
      </w:r>
      <w:proofErr w:type="spellStart"/>
      <w:r w:rsidR="00734CA4" w:rsidRPr="005C2B8E">
        <w:rPr>
          <w:rFonts w:asciiTheme="minorHAnsi" w:eastAsia="Calibri" w:hAnsiTheme="minorHAnsi" w:cstheme="minorHAnsi"/>
          <w:lang w:val="fr-FR"/>
        </w:rPr>
        <w:t>trice</w:t>
      </w:r>
      <w:proofErr w:type="spellEnd"/>
      <w:r w:rsidR="00734CA4" w:rsidRPr="005C2B8E">
        <w:rPr>
          <w:rFonts w:asciiTheme="minorHAnsi" w:eastAsia="Calibri" w:hAnsiTheme="minorHAnsi" w:cstheme="minorHAnsi"/>
          <w:lang w:val="fr-FR"/>
        </w:rPr>
        <w:t xml:space="preserve"> sera plus particulièrement </w:t>
      </w:r>
      <w:proofErr w:type="spellStart"/>
      <w:r w:rsidR="00734CA4" w:rsidRPr="005C2B8E">
        <w:rPr>
          <w:rFonts w:asciiTheme="minorHAnsi" w:eastAsia="Calibri" w:hAnsiTheme="minorHAnsi" w:cstheme="minorHAnsi"/>
          <w:lang w:val="fr-FR"/>
        </w:rPr>
        <w:t>accompagné-e</w:t>
      </w:r>
      <w:proofErr w:type="spellEnd"/>
      <w:r w:rsidR="00734CA4" w:rsidRPr="005C2B8E">
        <w:rPr>
          <w:rFonts w:asciiTheme="minorHAnsi" w:eastAsia="Calibri" w:hAnsiTheme="minorHAnsi" w:cstheme="minorHAnsi"/>
          <w:lang w:val="fr-FR"/>
        </w:rPr>
        <w:t xml:space="preserve"> par </w:t>
      </w:r>
      <w:r w:rsidR="007047CB">
        <w:rPr>
          <w:rFonts w:asciiTheme="minorHAnsi" w:eastAsia="Calibri" w:hAnsiTheme="minorHAnsi" w:cstheme="minorHAnsi"/>
          <w:lang w:val="fr-FR"/>
        </w:rPr>
        <w:t xml:space="preserve">le GIS </w:t>
      </w:r>
      <w:proofErr w:type="spellStart"/>
      <w:r w:rsidR="007047CB">
        <w:rPr>
          <w:rFonts w:asciiTheme="minorHAnsi" w:eastAsia="Calibri" w:hAnsiTheme="minorHAnsi" w:cstheme="minorHAnsi"/>
          <w:lang w:val="fr-FR"/>
        </w:rPr>
        <w:t>Regional</w:t>
      </w:r>
      <w:proofErr w:type="spellEnd"/>
      <w:r w:rsidR="007047CB">
        <w:rPr>
          <w:rFonts w:asciiTheme="minorHAnsi" w:eastAsia="Calibri" w:hAnsiTheme="minorHAnsi" w:cstheme="minorHAnsi"/>
          <w:lang w:val="fr-FR"/>
        </w:rPr>
        <w:t xml:space="preserve"> </w:t>
      </w:r>
      <w:proofErr w:type="spellStart"/>
      <w:r w:rsidR="007047CB">
        <w:rPr>
          <w:rFonts w:asciiTheme="minorHAnsi" w:eastAsia="Calibri" w:hAnsiTheme="minorHAnsi" w:cstheme="minorHAnsi"/>
          <w:lang w:val="fr-FR"/>
        </w:rPr>
        <w:t>Officer</w:t>
      </w:r>
      <w:proofErr w:type="spellEnd"/>
      <w:r w:rsidR="007047CB">
        <w:rPr>
          <w:rFonts w:asciiTheme="minorHAnsi" w:eastAsia="Calibri" w:hAnsiTheme="minorHAnsi" w:cstheme="minorHAnsi"/>
          <w:lang w:val="fr-FR"/>
        </w:rPr>
        <w:t xml:space="preserve"> et </w:t>
      </w:r>
      <w:r w:rsidR="00734CA4" w:rsidRPr="005C2B8E">
        <w:rPr>
          <w:rFonts w:asciiTheme="minorHAnsi" w:eastAsia="Calibri" w:hAnsiTheme="minorHAnsi" w:cstheme="minorHAnsi"/>
          <w:lang w:val="fr-FR"/>
        </w:rPr>
        <w:t>l</w:t>
      </w:r>
      <w:r w:rsidR="00EE094D">
        <w:rPr>
          <w:rFonts w:asciiTheme="minorHAnsi" w:eastAsia="Calibri" w:hAnsiTheme="minorHAnsi" w:cstheme="minorHAnsi"/>
          <w:lang w:val="fr-FR"/>
        </w:rPr>
        <w:t xml:space="preserve">a conseillère technique régionale Sécurité alimentaire </w:t>
      </w:r>
      <w:r w:rsidR="00B12BDE">
        <w:rPr>
          <w:rFonts w:asciiTheme="minorHAnsi" w:eastAsia="Calibri" w:hAnsiTheme="minorHAnsi" w:cstheme="minorHAnsi"/>
          <w:lang w:val="fr-FR"/>
        </w:rPr>
        <w:t>et résilience des moyens d’existence</w:t>
      </w:r>
      <w:r w:rsidR="007047CB">
        <w:rPr>
          <w:rFonts w:asciiTheme="minorHAnsi" w:eastAsia="Calibri" w:hAnsiTheme="minorHAnsi" w:cstheme="minorHAnsi"/>
          <w:lang w:val="fr-FR"/>
        </w:rPr>
        <w:t xml:space="preserve">. </w:t>
      </w:r>
      <w:r w:rsidR="00734CA4" w:rsidRPr="005C2B8E">
        <w:rPr>
          <w:rFonts w:asciiTheme="minorHAnsi" w:eastAsia="Calibri" w:hAnsiTheme="minorHAnsi" w:cstheme="minorHAnsi"/>
          <w:lang w:val="fr-FR"/>
        </w:rPr>
        <w:t xml:space="preserve"> </w:t>
      </w:r>
    </w:p>
    <w:p w14:paraId="3882D8FE" w14:textId="6CCBC22F" w:rsidR="00A90E5E" w:rsidRPr="005C2B8E" w:rsidRDefault="00655F2D" w:rsidP="00D27580">
      <w:pPr>
        <w:pStyle w:val="Paragraphedeliste"/>
        <w:numPr>
          <w:ilvl w:val="0"/>
          <w:numId w:val="7"/>
        </w:numPr>
        <w:spacing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soumettra le projet de rapport </w:t>
      </w:r>
      <w:r w:rsidR="009B7F31" w:rsidRPr="005C2B8E">
        <w:rPr>
          <w:rFonts w:asciiTheme="minorHAnsi" w:eastAsia="Calibri" w:hAnsiTheme="minorHAnsi" w:cstheme="minorHAnsi"/>
          <w:lang w:val="fr-FR"/>
        </w:rPr>
        <w:t xml:space="preserve">au ROWCA ainsi qu’au siège d’ACF France </w:t>
      </w:r>
      <w:r w:rsidRPr="005C2B8E">
        <w:rPr>
          <w:rFonts w:asciiTheme="minorHAnsi" w:eastAsia="Calibri" w:hAnsiTheme="minorHAnsi" w:cstheme="minorHAnsi"/>
          <w:lang w:val="fr-FR"/>
        </w:rPr>
        <w:t>;</w:t>
      </w:r>
    </w:p>
    <w:p w14:paraId="0ECB6291" w14:textId="76998101" w:rsidR="00A90E5E" w:rsidRPr="005C2B8E" w:rsidRDefault="009B7F31" w:rsidP="00D27580">
      <w:pPr>
        <w:pStyle w:val="Paragraphedeliste"/>
        <w:numPr>
          <w:ilvl w:val="0"/>
          <w:numId w:val="7"/>
        </w:numPr>
        <w:spacing w:before="12"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Le ROWCA et ACF France feront </w:t>
      </w:r>
      <w:r w:rsidR="00655F2D" w:rsidRPr="005C2B8E">
        <w:rPr>
          <w:rFonts w:asciiTheme="minorHAnsi" w:eastAsia="Calibri" w:hAnsiTheme="minorHAnsi" w:cstheme="minorHAnsi"/>
          <w:lang w:val="fr-FR"/>
        </w:rPr>
        <w:t>un contrôle de qualité et décider</w:t>
      </w:r>
      <w:r w:rsidRPr="005C2B8E">
        <w:rPr>
          <w:rFonts w:asciiTheme="minorHAnsi" w:eastAsia="Calibri" w:hAnsiTheme="minorHAnsi" w:cstheme="minorHAnsi"/>
          <w:lang w:val="fr-FR"/>
        </w:rPr>
        <w:t>ont</w:t>
      </w:r>
      <w:r w:rsidR="00655F2D" w:rsidRPr="005C2B8E">
        <w:rPr>
          <w:rFonts w:asciiTheme="minorHAnsi" w:eastAsia="Calibri" w:hAnsiTheme="minorHAnsi" w:cstheme="minorHAnsi"/>
          <w:lang w:val="fr-FR"/>
        </w:rPr>
        <w:t xml:space="preserve"> si le rapport est prêt à être partagé</w:t>
      </w:r>
      <w:r w:rsidR="00FC56A0" w:rsidRPr="005C2B8E">
        <w:rPr>
          <w:rFonts w:asciiTheme="minorHAnsi" w:eastAsia="Calibri" w:hAnsiTheme="minorHAnsi" w:cstheme="minorHAnsi"/>
          <w:lang w:val="fr-FR"/>
        </w:rPr>
        <w:t xml:space="preserve"> </w:t>
      </w:r>
      <w:r w:rsidR="00655F2D" w:rsidRPr="005C2B8E">
        <w:rPr>
          <w:rFonts w:asciiTheme="minorHAnsi" w:eastAsia="Calibri" w:hAnsiTheme="minorHAnsi" w:cstheme="minorHAnsi"/>
          <w:lang w:val="fr-FR"/>
        </w:rPr>
        <w:t>;</w:t>
      </w:r>
    </w:p>
    <w:p w14:paraId="15DC11C8" w14:textId="2841B040" w:rsidR="009B7F31" w:rsidRPr="005C2B8E" w:rsidRDefault="009B7F31" w:rsidP="009B7F31">
      <w:pPr>
        <w:pStyle w:val="Paragraphedeliste"/>
        <w:numPr>
          <w:ilvl w:val="0"/>
          <w:numId w:val="7"/>
        </w:numPr>
        <w:spacing w:before="10"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Le ROWCA et ACF France feront </w:t>
      </w:r>
      <w:r w:rsidR="00655F2D" w:rsidRPr="005C2B8E">
        <w:rPr>
          <w:rFonts w:asciiTheme="minorHAnsi" w:eastAsia="Calibri" w:hAnsiTheme="minorHAnsi" w:cstheme="minorHAnsi"/>
          <w:lang w:val="fr-FR"/>
        </w:rPr>
        <w:t>parvenir une copie aux principaux intervenants pour commentaires sur des questions</w:t>
      </w:r>
      <w:r w:rsidRPr="005C2B8E">
        <w:rPr>
          <w:rFonts w:asciiTheme="minorHAnsi" w:eastAsia="Calibri" w:hAnsiTheme="minorHAnsi" w:cstheme="minorHAnsi"/>
          <w:lang w:val="fr-FR"/>
        </w:rPr>
        <w:t xml:space="preserve"> </w:t>
      </w:r>
      <w:r w:rsidR="00655F2D" w:rsidRPr="005C2B8E">
        <w:rPr>
          <w:rFonts w:asciiTheme="minorHAnsi" w:eastAsia="Calibri" w:hAnsiTheme="minorHAnsi" w:cstheme="minorHAnsi"/>
          <w:lang w:val="fr-FR"/>
        </w:rPr>
        <w:t xml:space="preserve">de fait et de </w:t>
      </w:r>
      <w:r w:rsidR="00B40888" w:rsidRPr="005C2B8E">
        <w:rPr>
          <w:rFonts w:asciiTheme="minorHAnsi" w:eastAsia="Calibri" w:hAnsiTheme="minorHAnsi" w:cstheme="minorHAnsi"/>
          <w:lang w:val="fr-FR"/>
        </w:rPr>
        <w:t>clarification ;</w:t>
      </w:r>
    </w:p>
    <w:p w14:paraId="1F1514E9" w14:textId="77777777" w:rsidR="00C36E25" w:rsidRPr="005C2B8E" w:rsidRDefault="009B7F31" w:rsidP="00C36E25">
      <w:pPr>
        <w:pStyle w:val="Paragraphedeliste"/>
        <w:numPr>
          <w:ilvl w:val="0"/>
          <w:numId w:val="7"/>
        </w:numPr>
        <w:spacing w:before="10"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Le ROWCA et ACF France </w:t>
      </w:r>
      <w:r w:rsidR="00655F2D" w:rsidRPr="005C2B8E">
        <w:rPr>
          <w:rFonts w:asciiTheme="minorHAnsi" w:eastAsia="Calibri" w:hAnsiTheme="minorHAnsi" w:cstheme="minorHAnsi"/>
          <w:lang w:val="fr-FR"/>
        </w:rPr>
        <w:t>consolider</w:t>
      </w:r>
      <w:r w:rsidRPr="005C2B8E">
        <w:rPr>
          <w:rFonts w:asciiTheme="minorHAnsi" w:eastAsia="Calibri" w:hAnsiTheme="minorHAnsi" w:cstheme="minorHAnsi"/>
          <w:lang w:val="fr-FR"/>
        </w:rPr>
        <w:t>ont</w:t>
      </w:r>
      <w:r w:rsidR="00655F2D" w:rsidRPr="005C2B8E">
        <w:rPr>
          <w:rFonts w:asciiTheme="minorHAnsi" w:eastAsia="Calibri" w:hAnsiTheme="minorHAnsi" w:cstheme="minorHAnsi"/>
          <w:lang w:val="fr-FR"/>
        </w:rPr>
        <w:t xml:space="preserve"> les commentaires et les enverr</w:t>
      </w:r>
      <w:r w:rsidR="00C36E25" w:rsidRPr="005C2B8E">
        <w:rPr>
          <w:rFonts w:asciiTheme="minorHAnsi" w:eastAsia="Calibri" w:hAnsiTheme="minorHAnsi" w:cstheme="minorHAnsi"/>
          <w:lang w:val="fr-FR"/>
        </w:rPr>
        <w:t>ont</w:t>
      </w:r>
      <w:r w:rsidR="00655F2D" w:rsidRPr="005C2B8E">
        <w:rPr>
          <w:rFonts w:asciiTheme="minorHAnsi" w:eastAsia="Calibri" w:hAnsiTheme="minorHAnsi" w:cstheme="minorHAnsi"/>
          <w:lang w:val="fr-FR"/>
        </w:rPr>
        <w:t xml:space="preserve"> à l'évaluateur/</w:t>
      </w:r>
      <w:proofErr w:type="spellStart"/>
      <w:r w:rsidR="00655F2D" w:rsidRPr="005C2B8E">
        <w:rPr>
          <w:rFonts w:asciiTheme="minorHAnsi" w:eastAsia="Calibri" w:hAnsiTheme="minorHAnsi" w:cstheme="minorHAnsi"/>
          <w:lang w:val="fr-FR"/>
        </w:rPr>
        <w:t>trice</w:t>
      </w:r>
      <w:proofErr w:type="spellEnd"/>
      <w:r w:rsidR="00655F2D" w:rsidRPr="005C2B8E">
        <w:rPr>
          <w:rFonts w:asciiTheme="minorHAnsi" w:eastAsia="Calibri" w:hAnsiTheme="minorHAnsi" w:cstheme="minorHAnsi"/>
          <w:lang w:val="fr-FR"/>
        </w:rPr>
        <w:t xml:space="preserve"> à la date convenue entre </w:t>
      </w:r>
      <w:r w:rsidR="00C36E25" w:rsidRPr="005C2B8E">
        <w:rPr>
          <w:rFonts w:asciiTheme="minorHAnsi" w:eastAsia="Calibri" w:hAnsiTheme="minorHAnsi" w:cstheme="minorHAnsi"/>
          <w:lang w:val="fr-FR"/>
        </w:rPr>
        <w:t xml:space="preserve">le ROWCA et ACF France </w:t>
      </w:r>
      <w:r w:rsidR="00655F2D" w:rsidRPr="005C2B8E">
        <w:rPr>
          <w:rFonts w:asciiTheme="minorHAnsi" w:eastAsia="Calibri" w:hAnsiTheme="minorHAnsi" w:cstheme="minorHAnsi"/>
          <w:lang w:val="fr-FR"/>
        </w:rPr>
        <w:t>et l'évaluateur/</w:t>
      </w:r>
      <w:proofErr w:type="spellStart"/>
      <w:r w:rsidR="00655F2D" w:rsidRPr="005C2B8E">
        <w:rPr>
          <w:rFonts w:asciiTheme="minorHAnsi" w:eastAsia="Calibri" w:hAnsiTheme="minorHAnsi" w:cstheme="minorHAnsi"/>
          <w:lang w:val="fr-FR"/>
        </w:rPr>
        <w:t>trice</w:t>
      </w:r>
      <w:proofErr w:type="spellEnd"/>
      <w:r w:rsidR="00655F2D" w:rsidRPr="005C2B8E">
        <w:rPr>
          <w:rFonts w:asciiTheme="minorHAnsi" w:eastAsia="Calibri" w:hAnsiTheme="minorHAnsi" w:cstheme="minorHAnsi"/>
          <w:lang w:val="fr-FR"/>
        </w:rPr>
        <w:t>, ou dès que les commentaires des parties prenantes sont reçus;</w:t>
      </w:r>
    </w:p>
    <w:p w14:paraId="3ABE1FBD" w14:textId="5A20E5C8" w:rsidR="00A90E5E" w:rsidRPr="005C2B8E" w:rsidRDefault="00655F2D" w:rsidP="00C36E25">
      <w:pPr>
        <w:pStyle w:val="Paragraphedeliste"/>
        <w:numPr>
          <w:ilvl w:val="0"/>
          <w:numId w:val="7"/>
        </w:numPr>
        <w:spacing w:before="10"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soumettra le rapport final </w:t>
      </w:r>
      <w:r w:rsidR="004B3B9E" w:rsidRPr="005C2B8E">
        <w:rPr>
          <w:rFonts w:asciiTheme="minorHAnsi" w:eastAsia="Calibri" w:hAnsiTheme="minorHAnsi" w:cstheme="minorHAnsi"/>
          <w:lang w:val="fr-FR"/>
        </w:rPr>
        <w:t>au</w:t>
      </w:r>
      <w:r w:rsidR="00C36E25" w:rsidRPr="005C2B8E">
        <w:rPr>
          <w:rFonts w:asciiTheme="minorHAnsi" w:eastAsia="Calibri" w:hAnsiTheme="minorHAnsi" w:cstheme="minorHAnsi"/>
          <w:lang w:val="fr-FR"/>
        </w:rPr>
        <w:t xml:space="preserve"> ROWCA et ACF France </w:t>
      </w:r>
      <w:r w:rsidRPr="005C2B8E">
        <w:rPr>
          <w:rFonts w:asciiTheme="minorHAnsi" w:eastAsia="Calibri" w:hAnsiTheme="minorHAnsi" w:cstheme="minorHAnsi"/>
          <w:lang w:val="fr-FR"/>
        </w:rPr>
        <w:t>qui transmettr</w:t>
      </w:r>
      <w:r w:rsidR="00C36E25" w:rsidRPr="005C2B8E">
        <w:rPr>
          <w:rFonts w:asciiTheme="minorHAnsi" w:eastAsia="Calibri" w:hAnsiTheme="minorHAnsi" w:cstheme="minorHAnsi"/>
          <w:lang w:val="fr-FR"/>
        </w:rPr>
        <w:t>ont</w:t>
      </w:r>
      <w:r w:rsidRPr="005C2B8E">
        <w:rPr>
          <w:rFonts w:asciiTheme="minorHAnsi" w:eastAsia="Calibri" w:hAnsiTheme="minorHAnsi" w:cstheme="minorHAnsi"/>
          <w:lang w:val="fr-FR"/>
        </w:rPr>
        <w:t xml:space="preserve"> ensuite officiellement aux parties prenantes, y compris le donneur.</w:t>
      </w:r>
    </w:p>
    <w:p w14:paraId="5290156F" w14:textId="6D4EE748" w:rsidR="00235329" w:rsidRDefault="00235329" w:rsidP="00235329">
      <w:pPr>
        <w:spacing w:before="10" w:line="259" w:lineRule="auto"/>
        <w:jc w:val="both"/>
        <w:rPr>
          <w:rFonts w:asciiTheme="minorHAnsi" w:eastAsia="Calibri" w:hAnsiTheme="minorHAnsi" w:cstheme="minorHAnsi"/>
          <w:lang w:val="fr-FR"/>
        </w:rPr>
      </w:pPr>
    </w:p>
    <w:p w14:paraId="070BA3D4" w14:textId="77777777" w:rsidR="00DF1B66" w:rsidRPr="005C2B8E" w:rsidRDefault="00DF1B66" w:rsidP="00235329">
      <w:pPr>
        <w:spacing w:before="10" w:line="259" w:lineRule="auto"/>
        <w:jc w:val="both"/>
        <w:rPr>
          <w:rFonts w:asciiTheme="minorHAnsi" w:eastAsia="Calibri" w:hAnsiTheme="minorHAnsi" w:cstheme="minorHAnsi"/>
          <w:lang w:val="fr-FR"/>
        </w:rPr>
      </w:pPr>
    </w:p>
    <w:p w14:paraId="555A4E5A" w14:textId="065B921B" w:rsidR="00A90E5E" w:rsidRPr="005C2B8E" w:rsidRDefault="00655F2D" w:rsidP="005C2B8E">
      <w:pPr>
        <w:pStyle w:val="Titre2"/>
      </w:pPr>
      <w:r w:rsidRPr="005C2B8E">
        <w:lastRenderedPageBreak/>
        <w:t>Profil de l’évaluateur/</w:t>
      </w:r>
      <w:proofErr w:type="spellStart"/>
      <w:r w:rsidRPr="005C2B8E">
        <w:t>trice</w:t>
      </w:r>
      <w:proofErr w:type="spellEnd"/>
    </w:p>
    <w:p w14:paraId="047CC38B" w14:textId="77777777" w:rsidR="00A90E5E" w:rsidRPr="005C2B8E" w:rsidRDefault="00655F2D" w:rsidP="00A1762C">
      <w:pPr>
        <w:spacing w:line="259" w:lineRule="auto"/>
        <w:ind w:left="100"/>
        <w:jc w:val="both"/>
        <w:rPr>
          <w:rFonts w:asciiTheme="minorHAnsi" w:eastAsia="Calibri" w:hAnsiTheme="minorHAnsi" w:cstheme="minorHAnsi"/>
          <w:lang w:val="fr-FR"/>
        </w:rPr>
      </w:pPr>
      <w:r w:rsidRPr="005C2B8E">
        <w:rPr>
          <w:rFonts w:asciiTheme="minorHAnsi" w:eastAsia="Calibri" w:hAnsiTheme="minorHAnsi" w:cstheme="minorHAnsi"/>
          <w:lang w:val="fr-FR"/>
        </w:rPr>
        <w:t>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xml:space="preserve"> devra avoir le profil suivant :</w:t>
      </w:r>
    </w:p>
    <w:p w14:paraId="5FBA436B" w14:textId="1D2E18C9" w:rsidR="003F0DBA" w:rsidRPr="005C2B8E" w:rsidRDefault="00655F2D" w:rsidP="003F0DBA">
      <w:pPr>
        <w:pStyle w:val="Paragraphedeliste"/>
        <w:numPr>
          <w:ilvl w:val="0"/>
          <w:numId w:val="8"/>
        </w:numPr>
        <w:spacing w:before="12"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Connaissances dans le</w:t>
      </w:r>
      <w:r w:rsidR="00AF1849">
        <w:rPr>
          <w:rFonts w:asciiTheme="minorHAnsi" w:eastAsia="Calibri" w:hAnsiTheme="minorHAnsi" w:cstheme="minorHAnsi"/>
          <w:lang w:val="fr-FR"/>
        </w:rPr>
        <w:t xml:space="preserve"> secteur du pastoralisme en Afrique de l’Ouest et au Sahel</w:t>
      </w:r>
    </w:p>
    <w:p w14:paraId="0CC125E1" w14:textId="2D9ABD9F" w:rsidR="00A90E5E" w:rsidRDefault="00655F2D" w:rsidP="003F0DBA">
      <w:pPr>
        <w:pStyle w:val="Paragraphedeliste"/>
        <w:numPr>
          <w:ilvl w:val="0"/>
          <w:numId w:val="8"/>
        </w:numPr>
        <w:spacing w:before="12"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Expérience de terrain confirmée en évaluation de programme (plus d’un projet) avec partenariats</w:t>
      </w:r>
    </w:p>
    <w:p w14:paraId="140A8FD5" w14:textId="15A7B0FA" w:rsidR="00A90E5E" w:rsidRPr="005C2B8E" w:rsidRDefault="00655F2D" w:rsidP="003F0DBA">
      <w:pPr>
        <w:pStyle w:val="Paragraphedeliste"/>
        <w:numPr>
          <w:ilvl w:val="0"/>
          <w:numId w:val="8"/>
        </w:numPr>
        <w:spacing w:before="14"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Expérience considérable dans la coordination, la conception, la mise en œuvre, le suivi et l’évaluation de programmes</w:t>
      </w:r>
    </w:p>
    <w:p w14:paraId="15C3DF36" w14:textId="77777777" w:rsidR="003F0DBA" w:rsidRPr="005C2B8E" w:rsidRDefault="00655F2D" w:rsidP="003F0DBA">
      <w:pPr>
        <w:pStyle w:val="Paragraphedeliste"/>
        <w:numPr>
          <w:ilvl w:val="0"/>
          <w:numId w:val="8"/>
        </w:numPr>
        <w:spacing w:before="12"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Compétence en communication et dans l’organisation et la conduite d’ateliers</w:t>
      </w:r>
    </w:p>
    <w:p w14:paraId="513EA10B" w14:textId="43F12922" w:rsidR="00A90E5E" w:rsidRPr="005C2B8E" w:rsidRDefault="00655F2D" w:rsidP="003F0DBA">
      <w:pPr>
        <w:pStyle w:val="Paragraphedeliste"/>
        <w:numPr>
          <w:ilvl w:val="0"/>
          <w:numId w:val="8"/>
        </w:numPr>
        <w:spacing w:before="12"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Capacité à écrire des rapports clairs et utiles (il peut être demandé de fournir des exemples de travaux précédents)</w:t>
      </w:r>
    </w:p>
    <w:p w14:paraId="6AB4FB09" w14:textId="6F07CF27" w:rsidR="00A90E5E" w:rsidRPr="005C2B8E" w:rsidRDefault="00655F2D" w:rsidP="003F0DBA">
      <w:pPr>
        <w:pStyle w:val="Paragraphedeliste"/>
        <w:numPr>
          <w:ilvl w:val="0"/>
          <w:numId w:val="8"/>
        </w:numPr>
        <w:spacing w:before="14"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Connaissance des problématiques </w:t>
      </w:r>
      <w:r w:rsidR="001C7158">
        <w:rPr>
          <w:rFonts w:asciiTheme="minorHAnsi" w:eastAsia="Calibri" w:hAnsiTheme="minorHAnsi" w:cstheme="minorHAnsi"/>
          <w:lang w:val="fr-FR"/>
        </w:rPr>
        <w:t xml:space="preserve">de développement agropastorales et </w:t>
      </w:r>
      <w:r w:rsidRPr="005C2B8E">
        <w:rPr>
          <w:rFonts w:asciiTheme="minorHAnsi" w:eastAsia="Calibri" w:hAnsiTheme="minorHAnsi" w:cstheme="minorHAnsi"/>
          <w:lang w:val="fr-FR"/>
        </w:rPr>
        <w:t>humanitaires au l’Afrique de l’Ouest serait un plus</w:t>
      </w:r>
    </w:p>
    <w:p w14:paraId="3C0F7285" w14:textId="5FFE6349" w:rsidR="00A90E5E" w:rsidRPr="005C2B8E" w:rsidRDefault="00655F2D" w:rsidP="003F0DBA">
      <w:pPr>
        <w:pStyle w:val="Paragraphedeliste"/>
        <w:numPr>
          <w:ilvl w:val="0"/>
          <w:numId w:val="8"/>
        </w:numPr>
        <w:spacing w:before="12"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Parlant couramment le français</w:t>
      </w:r>
    </w:p>
    <w:p w14:paraId="6E77D6E9" w14:textId="06B6A69F" w:rsidR="00A90E5E" w:rsidRPr="005C2B8E" w:rsidRDefault="00655F2D" w:rsidP="003F0DBA">
      <w:pPr>
        <w:pStyle w:val="Paragraphedeliste"/>
        <w:numPr>
          <w:ilvl w:val="0"/>
          <w:numId w:val="8"/>
        </w:numPr>
        <w:spacing w:before="12"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Capacité à gérer le temps et les ressources et à travailler avec des échéances serrées</w:t>
      </w:r>
    </w:p>
    <w:p w14:paraId="2B25C49F" w14:textId="77777777" w:rsidR="00A93372" w:rsidRPr="005C2B8E" w:rsidRDefault="00655F2D" w:rsidP="00A93372">
      <w:pPr>
        <w:pStyle w:val="Paragraphedeliste"/>
        <w:numPr>
          <w:ilvl w:val="0"/>
          <w:numId w:val="8"/>
        </w:numPr>
        <w:spacing w:before="10"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Indépendant des parties engagées</w:t>
      </w:r>
    </w:p>
    <w:p w14:paraId="289784D1" w14:textId="54A077EE" w:rsidR="00A93372" w:rsidRPr="005C2B8E" w:rsidRDefault="00655F2D" w:rsidP="00A93372">
      <w:pPr>
        <w:pStyle w:val="Paragraphedeliste"/>
        <w:numPr>
          <w:ilvl w:val="0"/>
          <w:numId w:val="8"/>
        </w:numPr>
        <w:spacing w:before="10" w:line="259" w:lineRule="auto"/>
        <w:jc w:val="both"/>
        <w:rPr>
          <w:rFonts w:asciiTheme="minorHAnsi" w:eastAsia="Calibri" w:hAnsiTheme="minorHAnsi" w:cstheme="minorHAnsi"/>
          <w:lang w:val="fr-FR"/>
        </w:rPr>
      </w:pPr>
      <w:r w:rsidRPr="005C2B8E">
        <w:rPr>
          <w:rFonts w:asciiTheme="minorHAnsi" w:eastAsia="Calibri" w:hAnsiTheme="minorHAnsi" w:cstheme="minorHAnsi"/>
          <w:lang w:val="fr-FR"/>
        </w:rPr>
        <w:t>Disponible pour toute la durée de l’évaluation</w:t>
      </w:r>
    </w:p>
    <w:p w14:paraId="3C7BDC7C" w14:textId="77777777" w:rsidR="00A93372" w:rsidRPr="005C2B8E" w:rsidRDefault="00A93372" w:rsidP="00A93372">
      <w:pPr>
        <w:spacing w:before="49" w:line="259" w:lineRule="auto"/>
        <w:ind w:left="-260" w:right="5337"/>
        <w:jc w:val="both"/>
        <w:rPr>
          <w:rFonts w:asciiTheme="minorHAnsi" w:eastAsia="Calibri" w:hAnsiTheme="minorHAnsi" w:cstheme="minorHAnsi"/>
          <w:lang w:val="fr-FR"/>
        </w:rPr>
      </w:pPr>
    </w:p>
    <w:p w14:paraId="0A9D28DA" w14:textId="471CBAED" w:rsidR="00A90E5E" w:rsidRPr="005C2B8E" w:rsidRDefault="00655F2D" w:rsidP="00A1762C">
      <w:pPr>
        <w:pStyle w:val="Titre1"/>
        <w:rPr>
          <w:color w:val="auto"/>
        </w:rPr>
      </w:pPr>
      <w:r w:rsidRPr="005C2B8E">
        <w:rPr>
          <w:color w:val="auto"/>
        </w:rPr>
        <w:t>DROITS ET QUESTIONS D’ETHIQUE</w:t>
      </w:r>
    </w:p>
    <w:p w14:paraId="4A34DBE2" w14:textId="65C7C7EA" w:rsidR="00A90E5E" w:rsidRPr="005C2B8E" w:rsidRDefault="00655F2D" w:rsidP="00A1762C">
      <w:pPr>
        <w:spacing w:line="259" w:lineRule="auto"/>
        <w:ind w:left="100" w:right="77"/>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La propriété du rapport (initial et final) appartient exclusivement au siège commanditaire et au bailleur concerné. Le document, </w:t>
      </w:r>
      <w:r w:rsidR="00C9421C" w:rsidRPr="005C2B8E">
        <w:rPr>
          <w:rFonts w:asciiTheme="minorHAnsi" w:eastAsia="Calibri" w:hAnsiTheme="minorHAnsi" w:cstheme="minorHAnsi"/>
          <w:lang w:val="fr-FR"/>
        </w:rPr>
        <w:t>ou toute</w:t>
      </w:r>
      <w:r w:rsidRPr="005C2B8E">
        <w:rPr>
          <w:rFonts w:asciiTheme="minorHAnsi" w:eastAsia="Calibri" w:hAnsiTheme="minorHAnsi" w:cstheme="minorHAnsi"/>
          <w:lang w:val="fr-FR"/>
        </w:rPr>
        <w:t xml:space="preserve"> autre publication liée à ce dernier, ne sera </w:t>
      </w:r>
      <w:r w:rsidR="00C9421C" w:rsidRPr="005C2B8E">
        <w:rPr>
          <w:rFonts w:asciiTheme="minorHAnsi" w:eastAsia="Calibri" w:hAnsiTheme="minorHAnsi" w:cstheme="minorHAnsi"/>
          <w:lang w:val="fr-FR"/>
        </w:rPr>
        <w:t>partagé qu’avec</w:t>
      </w:r>
      <w:r w:rsidRPr="005C2B8E">
        <w:rPr>
          <w:rFonts w:asciiTheme="minorHAnsi" w:eastAsia="Calibri" w:hAnsiTheme="minorHAnsi" w:cstheme="minorHAnsi"/>
          <w:lang w:val="fr-FR"/>
        </w:rPr>
        <w:t xml:space="preserve"> ACF avant que celui-ci ne transmette le document final au bailleur de fonds.</w:t>
      </w:r>
    </w:p>
    <w:p w14:paraId="68E438C7" w14:textId="7CBDDB5B" w:rsidR="00A90E5E" w:rsidRPr="005C2B8E" w:rsidRDefault="00655F2D" w:rsidP="00A1762C">
      <w:pPr>
        <w:spacing w:line="259" w:lineRule="auto"/>
        <w:ind w:left="100" w:right="78"/>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ACF est le destinataire principal de l’évaluation et ses résultats auront un impact sur les stratégies tant opérationnelles </w:t>
      </w:r>
      <w:r w:rsidR="00C9421C" w:rsidRPr="005C2B8E">
        <w:rPr>
          <w:rFonts w:asciiTheme="minorHAnsi" w:eastAsia="Calibri" w:hAnsiTheme="minorHAnsi" w:cstheme="minorHAnsi"/>
          <w:lang w:val="fr-FR"/>
        </w:rPr>
        <w:t>que techniques</w:t>
      </w:r>
      <w:r w:rsidRPr="005C2B8E">
        <w:rPr>
          <w:rFonts w:asciiTheme="minorHAnsi" w:eastAsia="Calibri" w:hAnsiTheme="minorHAnsi" w:cstheme="minorHAnsi"/>
          <w:lang w:val="fr-FR"/>
        </w:rPr>
        <w:t xml:space="preserve">.  </w:t>
      </w:r>
      <w:proofErr w:type="gramStart"/>
      <w:r w:rsidRPr="005C2B8E">
        <w:rPr>
          <w:rFonts w:asciiTheme="minorHAnsi" w:eastAsia="Calibri" w:hAnsiTheme="minorHAnsi" w:cstheme="minorHAnsi"/>
          <w:lang w:val="fr-FR"/>
        </w:rPr>
        <w:t>Ceci étant</w:t>
      </w:r>
      <w:proofErr w:type="gramEnd"/>
      <w:r w:rsidRPr="005C2B8E">
        <w:rPr>
          <w:rFonts w:asciiTheme="minorHAnsi" w:eastAsia="Calibri" w:hAnsiTheme="minorHAnsi" w:cstheme="minorHAnsi"/>
          <w:lang w:val="fr-FR"/>
        </w:rPr>
        <w:t xml:space="preserve"> dit, il est probable qu’ACF partage les résultats de l’évaluation avec les groupes suivants :</w:t>
      </w:r>
    </w:p>
    <w:p w14:paraId="166315AB" w14:textId="57828FB2" w:rsidR="00A90E5E" w:rsidRPr="005C2B8E" w:rsidRDefault="00655F2D" w:rsidP="00005F3F">
      <w:pPr>
        <w:pStyle w:val="Paragraphedeliste"/>
        <w:numPr>
          <w:ilvl w:val="0"/>
          <w:numId w:val="8"/>
        </w:numPr>
        <w:spacing w:before="12" w:line="259" w:lineRule="auto"/>
        <w:ind w:right="-96"/>
        <w:jc w:val="both"/>
        <w:rPr>
          <w:rFonts w:asciiTheme="minorHAnsi" w:eastAsia="Calibri" w:hAnsiTheme="minorHAnsi" w:cstheme="minorHAnsi"/>
          <w:lang w:val="fr-FR"/>
        </w:rPr>
      </w:pPr>
      <w:r w:rsidRPr="005C2B8E">
        <w:rPr>
          <w:rFonts w:asciiTheme="minorHAnsi" w:eastAsia="Calibri" w:hAnsiTheme="minorHAnsi" w:cstheme="minorHAnsi"/>
          <w:lang w:val="fr-FR"/>
        </w:rPr>
        <w:t>Donneur(s)</w:t>
      </w:r>
    </w:p>
    <w:p w14:paraId="7242FFC2" w14:textId="2D536D28" w:rsidR="00A90E5E" w:rsidRPr="005C2B8E" w:rsidRDefault="00655F2D" w:rsidP="00005F3F">
      <w:pPr>
        <w:pStyle w:val="Paragraphedeliste"/>
        <w:numPr>
          <w:ilvl w:val="0"/>
          <w:numId w:val="8"/>
        </w:numPr>
        <w:spacing w:before="12" w:line="259" w:lineRule="auto"/>
        <w:ind w:right="6044"/>
        <w:jc w:val="both"/>
        <w:rPr>
          <w:rFonts w:asciiTheme="minorHAnsi" w:eastAsia="Calibri" w:hAnsiTheme="minorHAnsi" w:cstheme="minorHAnsi"/>
          <w:lang w:val="fr-FR"/>
        </w:rPr>
      </w:pPr>
      <w:r w:rsidRPr="005C2B8E">
        <w:rPr>
          <w:rFonts w:asciiTheme="minorHAnsi" w:eastAsia="Calibri" w:hAnsiTheme="minorHAnsi" w:cstheme="minorHAnsi"/>
          <w:lang w:val="fr-FR"/>
        </w:rPr>
        <w:t>Partenaires gouvernementaux</w:t>
      </w:r>
    </w:p>
    <w:p w14:paraId="0F5AAFFD" w14:textId="4A3FCB5E" w:rsidR="00A90E5E" w:rsidRPr="005C2B8E" w:rsidRDefault="00655F2D" w:rsidP="00005F3F">
      <w:pPr>
        <w:pStyle w:val="Paragraphedeliste"/>
        <w:numPr>
          <w:ilvl w:val="0"/>
          <w:numId w:val="8"/>
        </w:numPr>
        <w:spacing w:before="10" w:line="259" w:lineRule="auto"/>
        <w:ind w:right="5978"/>
        <w:jc w:val="both"/>
        <w:rPr>
          <w:rFonts w:asciiTheme="minorHAnsi" w:eastAsia="Calibri" w:hAnsiTheme="minorHAnsi" w:cstheme="minorHAnsi"/>
          <w:lang w:val="fr-FR"/>
        </w:rPr>
      </w:pPr>
      <w:r w:rsidRPr="005C2B8E">
        <w:rPr>
          <w:rFonts w:asciiTheme="minorHAnsi" w:eastAsia="Calibri" w:hAnsiTheme="minorHAnsi" w:cstheme="minorHAnsi"/>
          <w:lang w:val="fr-FR"/>
        </w:rPr>
        <w:t>Entités de coordination variées</w:t>
      </w:r>
    </w:p>
    <w:p w14:paraId="251E2FCA" w14:textId="3C4D44C2" w:rsidR="00A90E5E" w:rsidRPr="005C2B8E" w:rsidRDefault="00655F2D" w:rsidP="00A1762C">
      <w:pPr>
        <w:spacing w:line="259" w:lineRule="auto"/>
        <w:ind w:left="100" w:right="78"/>
        <w:jc w:val="both"/>
        <w:rPr>
          <w:rFonts w:asciiTheme="minorHAnsi" w:eastAsia="Calibri" w:hAnsiTheme="minorHAnsi" w:cstheme="minorHAnsi"/>
          <w:lang w:val="fr-FR"/>
        </w:rPr>
      </w:pPr>
      <w:r w:rsidRPr="005C2B8E">
        <w:rPr>
          <w:rFonts w:asciiTheme="minorHAnsi" w:eastAsia="Calibri" w:hAnsiTheme="minorHAnsi" w:cstheme="minorHAnsi"/>
          <w:lang w:val="fr-FR"/>
        </w:rPr>
        <w:t>ACF pourra aussi décider de la diffuser auprès de ses partenaires, bailleurs de fonds, Clusters sécurité alimentaires, et de la publier dans différents médias.</w:t>
      </w:r>
    </w:p>
    <w:p w14:paraId="121C18AD" w14:textId="77777777" w:rsidR="00A90E5E" w:rsidRPr="005C2B8E" w:rsidRDefault="00A90E5E" w:rsidP="00A1762C">
      <w:pPr>
        <w:spacing w:before="9" w:line="259" w:lineRule="auto"/>
        <w:jc w:val="both"/>
        <w:rPr>
          <w:rFonts w:asciiTheme="minorHAnsi" w:hAnsiTheme="minorHAnsi" w:cstheme="minorHAnsi"/>
          <w:lang w:val="fr-FR"/>
        </w:rPr>
      </w:pPr>
    </w:p>
    <w:p w14:paraId="28EF5D68" w14:textId="7D59A28A" w:rsidR="00A90E5E" w:rsidRPr="005C2B8E" w:rsidRDefault="00655F2D" w:rsidP="0002764B">
      <w:pPr>
        <w:spacing w:line="259" w:lineRule="auto"/>
        <w:ind w:left="100" w:right="76"/>
        <w:jc w:val="both"/>
        <w:rPr>
          <w:rFonts w:asciiTheme="minorHAnsi" w:eastAsia="Calibri" w:hAnsiTheme="minorHAnsi" w:cstheme="minorHAnsi"/>
          <w:lang w:val="fr-FR"/>
        </w:rPr>
      </w:pPr>
      <w:r w:rsidRPr="005C2B8E">
        <w:rPr>
          <w:rFonts w:asciiTheme="minorHAnsi" w:eastAsia="Calibri" w:hAnsiTheme="minorHAnsi" w:cstheme="minorHAnsi"/>
          <w:lang w:val="fr-FR"/>
        </w:rPr>
        <w:t>Tous les documents liés à l’évaluation (dans le cadre ou non des tâches de l’évaluateur/</w:t>
      </w:r>
      <w:proofErr w:type="spellStart"/>
      <w:r w:rsidRPr="005C2B8E">
        <w:rPr>
          <w:rFonts w:asciiTheme="minorHAnsi" w:eastAsia="Calibri" w:hAnsiTheme="minorHAnsi" w:cstheme="minorHAnsi"/>
          <w:lang w:val="fr-FR"/>
        </w:rPr>
        <w:t>trice</w:t>
      </w:r>
      <w:proofErr w:type="spellEnd"/>
      <w:r w:rsidRPr="005C2B8E">
        <w:rPr>
          <w:rFonts w:asciiTheme="minorHAnsi" w:eastAsia="Calibri" w:hAnsiTheme="minorHAnsi" w:cstheme="minorHAnsi"/>
          <w:lang w:val="fr-FR"/>
        </w:rPr>
        <w:t>), doivent</w:t>
      </w:r>
      <w:r w:rsidR="0002764B" w:rsidRPr="005C2B8E">
        <w:rPr>
          <w:rFonts w:asciiTheme="minorHAnsi" w:eastAsia="Calibri" w:hAnsiTheme="minorHAnsi" w:cstheme="minorHAnsi"/>
          <w:lang w:val="fr-FR"/>
        </w:rPr>
        <w:t xml:space="preserve"> </w:t>
      </w:r>
      <w:r w:rsidRPr="005C2B8E">
        <w:rPr>
          <w:rFonts w:asciiTheme="minorHAnsi" w:eastAsia="Calibri" w:hAnsiTheme="minorHAnsi" w:cstheme="minorHAnsi"/>
          <w:lang w:val="fr-FR"/>
        </w:rPr>
        <w:t>demeurer la propriété seule et entière d’ACF.</w:t>
      </w:r>
    </w:p>
    <w:p w14:paraId="4B5E8C4E" w14:textId="77777777" w:rsidR="00A90E5E" w:rsidRPr="005C2B8E" w:rsidRDefault="00A90E5E" w:rsidP="00A1762C">
      <w:pPr>
        <w:spacing w:line="259" w:lineRule="auto"/>
        <w:jc w:val="both"/>
        <w:rPr>
          <w:rFonts w:asciiTheme="minorHAnsi" w:hAnsiTheme="minorHAnsi" w:cstheme="minorHAnsi"/>
          <w:lang w:val="fr-FR"/>
        </w:rPr>
      </w:pPr>
    </w:p>
    <w:p w14:paraId="0792CCB2" w14:textId="30127C7E" w:rsidR="00A90E5E" w:rsidRPr="005C2B8E" w:rsidRDefault="00655F2D" w:rsidP="005C2B8E">
      <w:pPr>
        <w:pStyle w:val="Titre1"/>
        <w:rPr>
          <w:color w:val="auto"/>
        </w:rPr>
      </w:pPr>
      <w:r w:rsidRPr="005C2B8E">
        <w:rPr>
          <w:color w:val="auto"/>
        </w:rPr>
        <w:t>RESPONSABILITÉS</w:t>
      </w:r>
    </w:p>
    <w:p w14:paraId="25C36C8F" w14:textId="21A401FF" w:rsidR="00A90E5E" w:rsidRPr="005C2B8E" w:rsidRDefault="00655F2D" w:rsidP="007D12E7">
      <w:pPr>
        <w:pStyle w:val="Paragraphedeliste"/>
        <w:numPr>
          <w:ilvl w:val="0"/>
          <w:numId w:val="8"/>
        </w:numPr>
        <w:tabs>
          <w:tab w:val="left" w:pos="709"/>
        </w:tabs>
        <w:spacing w:line="259" w:lineRule="auto"/>
        <w:ind w:right="75"/>
        <w:jc w:val="both"/>
        <w:rPr>
          <w:rFonts w:asciiTheme="minorHAnsi" w:eastAsia="Calibri" w:hAnsiTheme="minorHAnsi" w:cstheme="minorHAnsi"/>
          <w:lang w:val="fr-FR"/>
        </w:rPr>
      </w:pPr>
      <w:r w:rsidRPr="005C2B8E">
        <w:rPr>
          <w:rFonts w:asciiTheme="minorHAnsi" w:eastAsia="Calibri" w:hAnsiTheme="minorHAnsi" w:cstheme="minorHAnsi"/>
          <w:lang w:val="fr-FR"/>
        </w:rPr>
        <w:t>Le consultant et l´ensemble du personnel recruté par l´évaluateur sur la consultance, devront toujours respecter les règles de sécurité en vigueur pour le personnel d´ACF, en s´engageant par écrit à cet effet.</w:t>
      </w:r>
    </w:p>
    <w:p w14:paraId="55285DA6" w14:textId="27C242AF" w:rsidR="00A90E5E" w:rsidRPr="005C2B8E" w:rsidRDefault="00655F2D" w:rsidP="007D12E7">
      <w:pPr>
        <w:pStyle w:val="Paragraphedeliste"/>
        <w:numPr>
          <w:ilvl w:val="0"/>
          <w:numId w:val="8"/>
        </w:numPr>
        <w:tabs>
          <w:tab w:val="left" w:pos="709"/>
        </w:tabs>
        <w:spacing w:before="12" w:line="259" w:lineRule="auto"/>
        <w:ind w:right="80"/>
        <w:jc w:val="both"/>
        <w:rPr>
          <w:rFonts w:asciiTheme="minorHAnsi" w:eastAsia="Calibri" w:hAnsiTheme="minorHAnsi" w:cstheme="minorHAnsi"/>
          <w:lang w:val="fr-FR"/>
        </w:rPr>
      </w:pPr>
      <w:r w:rsidRPr="005C2B8E">
        <w:rPr>
          <w:rFonts w:asciiTheme="minorHAnsi" w:eastAsia="Calibri" w:hAnsiTheme="minorHAnsi" w:cstheme="minorHAnsi"/>
          <w:lang w:val="fr-FR"/>
        </w:rPr>
        <w:t>Le consultant et l</w:t>
      </w:r>
      <w:r w:rsidR="0002764B" w:rsidRPr="005C2B8E">
        <w:rPr>
          <w:rFonts w:asciiTheme="minorHAnsi" w:eastAsia="Calibri" w:hAnsiTheme="minorHAnsi" w:cstheme="minorHAnsi"/>
          <w:lang w:val="fr-FR"/>
        </w:rPr>
        <w:t>’</w:t>
      </w:r>
      <w:r w:rsidRPr="005C2B8E">
        <w:rPr>
          <w:rFonts w:asciiTheme="minorHAnsi" w:eastAsia="Calibri" w:hAnsiTheme="minorHAnsi" w:cstheme="minorHAnsi"/>
          <w:lang w:val="fr-FR"/>
        </w:rPr>
        <w:t>ensemble du personnel recruté par l´évaluateur sur la consultance doit entièrement respecter l</w:t>
      </w:r>
      <w:r w:rsidR="0002764B" w:rsidRPr="005C2B8E">
        <w:rPr>
          <w:rFonts w:asciiTheme="minorHAnsi" w:eastAsia="Calibri" w:hAnsiTheme="minorHAnsi" w:cstheme="minorHAnsi"/>
          <w:lang w:val="fr-FR"/>
        </w:rPr>
        <w:t>a</w:t>
      </w:r>
      <w:r w:rsidRPr="005C2B8E">
        <w:rPr>
          <w:rFonts w:asciiTheme="minorHAnsi" w:eastAsia="Calibri" w:hAnsiTheme="minorHAnsi" w:cstheme="minorHAnsi"/>
          <w:lang w:val="fr-FR"/>
        </w:rPr>
        <w:t xml:space="preserve"> Charte ACF.</w:t>
      </w:r>
    </w:p>
    <w:p w14:paraId="089D8FE3" w14:textId="10996DB7" w:rsidR="00A90E5E" w:rsidRPr="005C2B8E" w:rsidRDefault="0002764B" w:rsidP="007D12E7">
      <w:pPr>
        <w:pStyle w:val="Paragraphedeliste"/>
        <w:numPr>
          <w:ilvl w:val="0"/>
          <w:numId w:val="8"/>
        </w:numPr>
        <w:tabs>
          <w:tab w:val="left" w:pos="709"/>
        </w:tabs>
        <w:spacing w:before="9" w:line="259" w:lineRule="auto"/>
        <w:ind w:right="76"/>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Le consultant </w:t>
      </w:r>
      <w:r w:rsidR="00655F2D" w:rsidRPr="005C2B8E">
        <w:rPr>
          <w:rFonts w:asciiTheme="minorHAnsi" w:eastAsia="Calibri" w:hAnsiTheme="minorHAnsi" w:cstheme="minorHAnsi"/>
          <w:lang w:val="fr-FR"/>
        </w:rPr>
        <w:t xml:space="preserve">recevra un briefing sécurité spécifique avant le démarrage de la consultance par </w:t>
      </w:r>
      <w:r w:rsidRPr="005C2B8E">
        <w:rPr>
          <w:rFonts w:asciiTheme="minorHAnsi" w:eastAsia="Calibri" w:hAnsiTheme="minorHAnsi" w:cstheme="minorHAnsi"/>
          <w:lang w:val="fr-FR"/>
        </w:rPr>
        <w:t xml:space="preserve">le </w:t>
      </w:r>
      <w:r w:rsidR="00655F2D" w:rsidRPr="005C2B8E">
        <w:rPr>
          <w:rFonts w:asciiTheme="minorHAnsi" w:eastAsia="Calibri" w:hAnsiTheme="minorHAnsi" w:cstheme="minorHAnsi"/>
          <w:lang w:val="fr-FR"/>
        </w:rPr>
        <w:t>point focal sécurité ACF.</w:t>
      </w:r>
    </w:p>
    <w:p w14:paraId="2FB02757" w14:textId="22FD2D3F" w:rsidR="00A90E5E" w:rsidRPr="005C2B8E" w:rsidRDefault="00655F2D" w:rsidP="007D12E7">
      <w:pPr>
        <w:pStyle w:val="Paragraphedeliste"/>
        <w:numPr>
          <w:ilvl w:val="0"/>
          <w:numId w:val="8"/>
        </w:numPr>
        <w:tabs>
          <w:tab w:val="left" w:pos="709"/>
        </w:tabs>
        <w:spacing w:before="12" w:line="259" w:lineRule="auto"/>
        <w:ind w:right="80"/>
        <w:jc w:val="both"/>
        <w:rPr>
          <w:rFonts w:asciiTheme="minorHAnsi" w:eastAsia="Calibri" w:hAnsiTheme="minorHAnsi" w:cstheme="minorHAnsi"/>
          <w:lang w:val="fr-FR"/>
        </w:rPr>
      </w:pPr>
      <w:r w:rsidRPr="005C2B8E">
        <w:rPr>
          <w:rFonts w:asciiTheme="minorHAnsi" w:eastAsia="Calibri" w:hAnsiTheme="minorHAnsi" w:cstheme="minorHAnsi"/>
          <w:lang w:val="fr-FR"/>
        </w:rPr>
        <w:t>ACF n’est pas responsable de la sécurité de l’évaluateur et des éventuelles personnes recrutées</w:t>
      </w:r>
      <w:r w:rsidR="007D12E7" w:rsidRPr="005C2B8E">
        <w:rPr>
          <w:rFonts w:asciiTheme="minorHAnsi" w:eastAsia="Calibri" w:hAnsiTheme="minorHAnsi" w:cstheme="minorHAnsi"/>
          <w:lang w:val="fr-FR"/>
        </w:rPr>
        <w:t xml:space="preserve"> </w:t>
      </w:r>
      <w:r w:rsidRPr="005C2B8E">
        <w:rPr>
          <w:rFonts w:asciiTheme="minorHAnsi" w:eastAsia="Calibri" w:hAnsiTheme="minorHAnsi" w:cstheme="minorHAnsi"/>
          <w:lang w:val="fr-FR"/>
        </w:rPr>
        <w:t xml:space="preserve">par évaluateur, qui restent les seules responsables de </w:t>
      </w:r>
      <w:r w:rsidR="007D12E7" w:rsidRPr="005C2B8E">
        <w:rPr>
          <w:rFonts w:asciiTheme="minorHAnsi" w:eastAsia="Calibri" w:hAnsiTheme="minorHAnsi" w:cstheme="minorHAnsi"/>
          <w:lang w:val="fr-FR"/>
        </w:rPr>
        <w:t xml:space="preserve">leur </w:t>
      </w:r>
      <w:r w:rsidRPr="005C2B8E">
        <w:rPr>
          <w:rFonts w:asciiTheme="minorHAnsi" w:eastAsia="Calibri" w:hAnsiTheme="minorHAnsi" w:cstheme="minorHAnsi"/>
          <w:lang w:val="fr-FR"/>
        </w:rPr>
        <w:t>propre sécurité.</w:t>
      </w:r>
    </w:p>
    <w:p w14:paraId="5E9F47A2" w14:textId="172B992A" w:rsidR="00A90E5E" w:rsidRPr="005C2B8E" w:rsidRDefault="00655F2D" w:rsidP="007D12E7">
      <w:pPr>
        <w:pStyle w:val="Paragraphedeliste"/>
        <w:numPr>
          <w:ilvl w:val="0"/>
          <w:numId w:val="11"/>
        </w:numPr>
        <w:tabs>
          <w:tab w:val="left" w:pos="709"/>
        </w:tabs>
        <w:spacing w:before="12" w:line="259" w:lineRule="auto"/>
        <w:ind w:right="76"/>
        <w:jc w:val="both"/>
        <w:rPr>
          <w:rFonts w:asciiTheme="minorHAnsi" w:eastAsia="Calibri" w:hAnsiTheme="minorHAnsi" w:cstheme="minorHAnsi"/>
          <w:lang w:val="fr-FR"/>
        </w:rPr>
      </w:pPr>
      <w:r w:rsidRPr="005C2B8E">
        <w:rPr>
          <w:rFonts w:asciiTheme="minorHAnsi" w:eastAsia="Calibri" w:hAnsiTheme="minorHAnsi" w:cstheme="minorHAnsi"/>
          <w:lang w:val="fr-FR"/>
        </w:rPr>
        <w:t>Le Consultant sera responsable de son assurance médicale et personnelle pendant toute la durée</w:t>
      </w:r>
      <w:r w:rsidR="007D12E7" w:rsidRPr="005C2B8E">
        <w:rPr>
          <w:rFonts w:asciiTheme="minorHAnsi" w:eastAsia="Calibri" w:hAnsiTheme="minorHAnsi" w:cstheme="minorHAnsi"/>
          <w:lang w:val="fr-FR"/>
        </w:rPr>
        <w:t xml:space="preserve"> </w:t>
      </w:r>
      <w:r w:rsidRPr="005C2B8E">
        <w:rPr>
          <w:rFonts w:asciiTheme="minorHAnsi" w:eastAsia="Calibri" w:hAnsiTheme="minorHAnsi" w:cstheme="minorHAnsi"/>
          <w:lang w:val="fr-FR"/>
        </w:rPr>
        <w:t>de l’évaluation.</w:t>
      </w:r>
    </w:p>
    <w:p w14:paraId="1F8BF85B" w14:textId="400E5271" w:rsidR="00A90E5E" w:rsidRPr="005C2B8E" w:rsidRDefault="00655F2D" w:rsidP="007D12E7">
      <w:pPr>
        <w:pStyle w:val="Paragraphedeliste"/>
        <w:numPr>
          <w:ilvl w:val="0"/>
          <w:numId w:val="11"/>
        </w:numPr>
        <w:tabs>
          <w:tab w:val="left" w:pos="709"/>
        </w:tabs>
        <w:spacing w:before="13" w:line="259" w:lineRule="auto"/>
        <w:ind w:right="80"/>
        <w:jc w:val="both"/>
        <w:rPr>
          <w:rFonts w:asciiTheme="minorHAnsi" w:eastAsia="Calibri" w:hAnsiTheme="minorHAnsi" w:cstheme="minorHAnsi"/>
          <w:lang w:val="fr-FR"/>
        </w:rPr>
      </w:pPr>
      <w:r w:rsidRPr="005C2B8E">
        <w:rPr>
          <w:rFonts w:asciiTheme="minorHAnsi" w:eastAsia="Calibri" w:hAnsiTheme="minorHAnsi" w:cstheme="minorHAnsi"/>
          <w:lang w:val="fr-FR"/>
        </w:rPr>
        <w:t>Tous les frais pour les déplacements internationaux, éventuel cout de VISA, le logement, les frais de nourriture son</w:t>
      </w:r>
      <w:r w:rsidR="009B2F3C" w:rsidRPr="005C2B8E">
        <w:rPr>
          <w:rFonts w:asciiTheme="minorHAnsi" w:eastAsia="Calibri" w:hAnsiTheme="minorHAnsi" w:cstheme="minorHAnsi"/>
          <w:lang w:val="fr-FR"/>
        </w:rPr>
        <w:t>t</w:t>
      </w:r>
      <w:r w:rsidRPr="005C2B8E">
        <w:rPr>
          <w:rFonts w:asciiTheme="minorHAnsi" w:eastAsia="Calibri" w:hAnsiTheme="minorHAnsi" w:cstheme="minorHAnsi"/>
          <w:lang w:val="fr-FR"/>
        </w:rPr>
        <w:t xml:space="preserve"> </w:t>
      </w:r>
      <w:r w:rsidR="009B2F3C" w:rsidRPr="005C2B8E">
        <w:rPr>
          <w:rFonts w:asciiTheme="minorHAnsi" w:eastAsia="Calibri" w:hAnsiTheme="minorHAnsi" w:cstheme="minorHAnsi"/>
          <w:lang w:val="fr-FR"/>
        </w:rPr>
        <w:t xml:space="preserve">à </w:t>
      </w:r>
      <w:r w:rsidRPr="005C2B8E">
        <w:rPr>
          <w:rFonts w:asciiTheme="minorHAnsi" w:eastAsia="Calibri" w:hAnsiTheme="minorHAnsi" w:cstheme="minorHAnsi"/>
          <w:lang w:val="fr-FR"/>
        </w:rPr>
        <w:t>la charge de consultant.</w:t>
      </w:r>
    </w:p>
    <w:p w14:paraId="57C3811E" w14:textId="56C70A8D" w:rsidR="00A90E5E" w:rsidRPr="005C2B8E" w:rsidRDefault="00655F2D" w:rsidP="007D12E7">
      <w:pPr>
        <w:pStyle w:val="Paragraphedeliste"/>
        <w:numPr>
          <w:ilvl w:val="0"/>
          <w:numId w:val="11"/>
        </w:numPr>
        <w:tabs>
          <w:tab w:val="left" w:pos="709"/>
        </w:tabs>
        <w:spacing w:before="14" w:line="259" w:lineRule="auto"/>
        <w:ind w:right="74"/>
        <w:jc w:val="both"/>
        <w:rPr>
          <w:rFonts w:asciiTheme="minorHAnsi" w:eastAsia="Calibri" w:hAnsiTheme="minorHAnsi" w:cstheme="minorHAnsi"/>
          <w:lang w:val="fr-FR"/>
        </w:rPr>
      </w:pPr>
      <w:r w:rsidRPr="005C2B8E">
        <w:rPr>
          <w:rFonts w:asciiTheme="minorHAnsi" w:eastAsia="Calibri" w:hAnsiTheme="minorHAnsi" w:cstheme="minorHAnsi"/>
          <w:lang w:val="fr-FR"/>
        </w:rPr>
        <w:t>Le(s) traducteur/interprète (s) pendant le séjour sur le terrain seront organisés avec l´appui du consultant et payés par ACF.</w:t>
      </w:r>
    </w:p>
    <w:p w14:paraId="48F7EF54" w14:textId="76121A6F" w:rsidR="007D12E7" w:rsidRPr="005C2B8E" w:rsidRDefault="00655F2D" w:rsidP="007D12E7">
      <w:pPr>
        <w:pStyle w:val="Paragraphedeliste"/>
        <w:numPr>
          <w:ilvl w:val="0"/>
          <w:numId w:val="11"/>
        </w:numPr>
        <w:tabs>
          <w:tab w:val="left" w:pos="709"/>
        </w:tabs>
        <w:spacing w:before="12" w:line="259" w:lineRule="auto"/>
        <w:ind w:right="81"/>
        <w:jc w:val="both"/>
        <w:rPr>
          <w:rFonts w:asciiTheme="minorHAnsi" w:eastAsia="Calibri" w:hAnsiTheme="minorHAnsi" w:cstheme="minorHAnsi"/>
          <w:lang w:val="fr-FR"/>
        </w:rPr>
      </w:pPr>
      <w:r w:rsidRPr="005C2B8E">
        <w:rPr>
          <w:rFonts w:asciiTheme="minorHAnsi" w:eastAsia="Calibri" w:hAnsiTheme="minorHAnsi" w:cstheme="minorHAnsi"/>
          <w:lang w:val="fr-FR"/>
        </w:rPr>
        <w:t xml:space="preserve">Le logement et le transport local (véhicule location, essence et conducteur) pendant les voyages sur le terrain seront organisés (et payé) par </w:t>
      </w:r>
      <w:r w:rsidR="00DF1B66">
        <w:rPr>
          <w:rFonts w:asciiTheme="minorHAnsi" w:eastAsia="Calibri" w:hAnsiTheme="minorHAnsi" w:cstheme="minorHAnsi"/>
          <w:lang w:val="fr-FR"/>
        </w:rPr>
        <w:t xml:space="preserve">le </w:t>
      </w:r>
      <w:r w:rsidRPr="005C2B8E">
        <w:rPr>
          <w:rFonts w:asciiTheme="minorHAnsi" w:eastAsia="Calibri" w:hAnsiTheme="minorHAnsi" w:cstheme="minorHAnsi"/>
          <w:lang w:val="fr-FR"/>
        </w:rPr>
        <w:t>consultant.</w:t>
      </w:r>
    </w:p>
    <w:p w14:paraId="286307C3" w14:textId="51A78395" w:rsidR="00A90E5E" w:rsidRPr="005C2B8E" w:rsidRDefault="00655F2D" w:rsidP="00227601">
      <w:pPr>
        <w:pStyle w:val="Paragraphedeliste"/>
        <w:numPr>
          <w:ilvl w:val="0"/>
          <w:numId w:val="11"/>
        </w:numPr>
        <w:tabs>
          <w:tab w:val="left" w:pos="709"/>
        </w:tabs>
        <w:spacing w:before="12" w:line="259" w:lineRule="auto"/>
        <w:ind w:right="81"/>
        <w:jc w:val="both"/>
        <w:rPr>
          <w:rFonts w:asciiTheme="minorHAnsi" w:eastAsia="Calibri" w:hAnsiTheme="minorHAnsi" w:cstheme="minorHAnsi"/>
          <w:lang w:val="fr-FR"/>
        </w:rPr>
      </w:pPr>
      <w:r w:rsidRPr="005C2B8E">
        <w:rPr>
          <w:rFonts w:asciiTheme="minorHAnsi" w:eastAsia="Calibri" w:hAnsiTheme="minorHAnsi" w:cstheme="minorHAnsi"/>
          <w:lang w:val="fr-FR"/>
        </w:rPr>
        <w:t>Le     consultant     devra     avoir     ses     propres     équipements     nécessaires     à     l’évaluation</w:t>
      </w:r>
      <w:r w:rsidR="007D12E7" w:rsidRPr="005C2B8E">
        <w:rPr>
          <w:rFonts w:asciiTheme="minorHAnsi" w:eastAsia="Calibri" w:hAnsiTheme="minorHAnsi" w:cstheme="minorHAnsi"/>
          <w:lang w:val="fr-FR"/>
        </w:rPr>
        <w:t xml:space="preserve"> </w:t>
      </w:r>
      <w:r w:rsidRPr="005C2B8E">
        <w:rPr>
          <w:rFonts w:asciiTheme="minorHAnsi" w:eastAsia="Calibri" w:hAnsiTheme="minorHAnsi" w:cstheme="minorHAnsi"/>
          <w:lang w:val="fr-FR"/>
        </w:rPr>
        <w:t>(ordinateur, appareil photo, téléphone, etc.).</w:t>
      </w:r>
      <w:r w:rsidR="00227601" w:rsidRPr="005C2B8E">
        <w:rPr>
          <w:rFonts w:asciiTheme="minorHAnsi" w:eastAsia="Calibri" w:hAnsiTheme="minorHAnsi" w:cstheme="minorHAnsi"/>
          <w:lang w:val="fr-FR"/>
        </w:rPr>
        <w:t xml:space="preserve"> </w:t>
      </w:r>
    </w:p>
    <w:p w14:paraId="226FBAEE" w14:textId="14515B28" w:rsidR="0018323F" w:rsidRPr="005C2B8E" w:rsidRDefault="0018323F" w:rsidP="0018323F">
      <w:pPr>
        <w:tabs>
          <w:tab w:val="left" w:pos="709"/>
        </w:tabs>
        <w:spacing w:before="12" w:line="259" w:lineRule="auto"/>
        <w:ind w:right="81"/>
        <w:jc w:val="both"/>
        <w:rPr>
          <w:rFonts w:asciiTheme="minorHAnsi" w:eastAsia="Calibri" w:hAnsiTheme="minorHAnsi" w:cstheme="minorHAnsi"/>
          <w:lang w:val="fr-FR"/>
        </w:rPr>
      </w:pPr>
    </w:p>
    <w:p w14:paraId="1022D1F2" w14:textId="510565DB" w:rsidR="0018323F" w:rsidRPr="005C2B8E" w:rsidRDefault="0018323F" w:rsidP="0018323F">
      <w:pPr>
        <w:pStyle w:val="Titre1"/>
        <w:rPr>
          <w:color w:val="auto"/>
        </w:rPr>
      </w:pPr>
      <w:r w:rsidRPr="005C2B8E">
        <w:rPr>
          <w:color w:val="auto"/>
        </w:rPr>
        <w:t xml:space="preserve">Comment postuler ? </w:t>
      </w:r>
    </w:p>
    <w:p w14:paraId="3FEAE6A0" w14:textId="5234F390" w:rsidR="0018323F" w:rsidRPr="005C2B8E" w:rsidRDefault="009F470B" w:rsidP="003D75FF">
      <w:pPr>
        <w:rPr>
          <w:rFonts w:asciiTheme="minorHAnsi" w:eastAsia="Calibri" w:hAnsiTheme="minorHAnsi" w:cstheme="minorHAnsi"/>
          <w:lang w:val="fr-FR"/>
        </w:rPr>
      </w:pPr>
      <w:r w:rsidRPr="005C2B8E">
        <w:rPr>
          <w:rFonts w:asciiTheme="minorHAnsi" w:eastAsia="Calibri" w:hAnsiTheme="minorHAnsi" w:cstheme="minorHAnsi"/>
          <w:lang w:val="fr-FR"/>
        </w:rPr>
        <w:t xml:space="preserve">Si vous êtes intéressés, merci de renvoyer votre CV, offre technique et offre financière détaillées à </w:t>
      </w:r>
      <w:r w:rsidR="00DF1B66" w:rsidRPr="002B04EE">
        <w:rPr>
          <w:rFonts w:asciiTheme="minorHAnsi" w:eastAsia="Calibri" w:hAnsiTheme="minorHAnsi" w:cstheme="minorHAnsi"/>
          <w:lang w:val="fr-FR"/>
        </w:rPr>
        <w:t xml:space="preserve">Landry </w:t>
      </w:r>
      <w:proofErr w:type="gramStart"/>
      <w:r w:rsidR="00DF1B66" w:rsidRPr="002B04EE">
        <w:rPr>
          <w:rFonts w:asciiTheme="minorHAnsi" w:eastAsia="Calibri" w:hAnsiTheme="minorHAnsi" w:cstheme="minorHAnsi"/>
          <w:lang w:val="fr-FR"/>
        </w:rPr>
        <w:t>Djibril</w:t>
      </w:r>
      <w:r w:rsidR="002B04EE" w:rsidRPr="002B04EE">
        <w:rPr>
          <w:rFonts w:asciiTheme="minorHAnsi" w:eastAsia="Calibri" w:hAnsiTheme="minorHAnsi" w:cstheme="minorHAnsi"/>
          <w:lang w:val="fr-FR"/>
        </w:rPr>
        <w:t xml:space="preserve">  Mbodj</w:t>
      </w:r>
      <w:proofErr w:type="gramEnd"/>
      <w:r w:rsidR="002B04EE" w:rsidRPr="002B04EE">
        <w:rPr>
          <w:rFonts w:asciiTheme="minorHAnsi" w:eastAsia="Calibri" w:hAnsiTheme="minorHAnsi" w:cstheme="minorHAnsi"/>
          <w:lang w:val="fr-FR"/>
        </w:rPr>
        <w:t xml:space="preserve"> </w:t>
      </w:r>
      <w:hyperlink r:id="rId9" w:history="1">
        <w:r w:rsidR="002B04EE" w:rsidRPr="008F1251">
          <w:rPr>
            <w:rStyle w:val="Lienhypertexte"/>
            <w:rFonts w:asciiTheme="minorHAnsi" w:eastAsia="Calibri" w:hAnsiTheme="minorHAnsi" w:cstheme="minorHAnsi"/>
            <w:lang w:val="fr-FR"/>
          </w:rPr>
          <w:t>lmbodj@wa.acfspain.org</w:t>
        </w:r>
      </w:hyperlink>
      <w:r w:rsidR="002B04EE">
        <w:rPr>
          <w:rFonts w:asciiTheme="minorHAnsi" w:eastAsia="Calibri" w:hAnsiTheme="minorHAnsi" w:cstheme="minorHAnsi"/>
          <w:lang w:val="fr-FR"/>
        </w:rPr>
        <w:t xml:space="preserve">; avec </w:t>
      </w:r>
      <w:r w:rsidR="00DE6C1E" w:rsidRPr="00DE6C1E">
        <w:rPr>
          <w:rFonts w:asciiTheme="minorHAnsi" w:eastAsia="Calibri" w:hAnsiTheme="minorHAnsi" w:cstheme="minorHAnsi"/>
          <w:lang w:val="fr-FR"/>
        </w:rPr>
        <w:t xml:space="preserve">Erwann Fillol </w:t>
      </w:r>
      <w:hyperlink r:id="rId10" w:history="1">
        <w:r w:rsidR="00DE6C1E" w:rsidRPr="008F1251">
          <w:rPr>
            <w:rStyle w:val="Lienhypertexte"/>
            <w:rFonts w:asciiTheme="minorHAnsi" w:eastAsia="Calibri" w:hAnsiTheme="minorHAnsi" w:cstheme="minorHAnsi"/>
            <w:lang w:val="fr-FR"/>
          </w:rPr>
          <w:t>erfillol@wa.acfspain.org</w:t>
        </w:r>
      </w:hyperlink>
      <w:r w:rsidR="00DE6C1E">
        <w:rPr>
          <w:rFonts w:asciiTheme="minorHAnsi" w:eastAsia="Calibri" w:hAnsiTheme="minorHAnsi" w:cstheme="minorHAnsi"/>
          <w:lang w:val="fr-FR"/>
        </w:rPr>
        <w:t xml:space="preserve"> et </w:t>
      </w:r>
      <w:r w:rsidR="00DE6C1E" w:rsidRPr="00DE6C1E">
        <w:rPr>
          <w:rFonts w:asciiTheme="minorHAnsi" w:eastAsia="Calibri" w:hAnsiTheme="minorHAnsi" w:cstheme="minorHAnsi"/>
          <w:lang w:val="fr-FR"/>
        </w:rPr>
        <w:t xml:space="preserve">Anne Claire Thomas </w:t>
      </w:r>
      <w:hyperlink r:id="rId11" w:history="1">
        <w:r w:rsidR="00DE6C1E" w:rsidRPr="008F1251">
          <w:rPr>
            <w:rStyle w:val="Lienhypertexte"/>
            <w:rFonts w:asciiTheme="minorHAnsi" w:eastAsia="Calibri" w:hAnsiTheme="minorHAnsi" w:cstheme="minorHAnsi"/>
            <w:lang w:val="fr-FR"/>
          </w:rPr>
          <w:t>athomas@wa.acfspain.org</w:t>
        </w:r>
      </w:hyperlink>
      <w:r w:rsidR="00DE6C1E">
        <w:rPr>
          <w:rFonts w:asciiTheme="minorHAnsi" w:eastAsia="Calibri" w:hAnsiTheme="minorHAnsi" w:cstheme="minorHAnsi"/>
          <w:lang w:val="fr-FR"/>
        </w:rPr>
        <w:t xml:space="preserve"> en copie</w:t>
      </w:r>
      <w:r w:rsidRPr="005C2B8E">
        <w:rPr>
          <w:rFonts w:asciiTheme="minorHAnsi" w:eastAsia="Calibri" w:hAnsiTheme="minorHAnsi" w:cstheme="minorHAnsi"/>
          <w:lang w:val="fr-FR"/>
        </w:rPr>
        <w:t xml:space="preserve">.  </w:t>
      </w:r>
      <w:r w:rsidRPr="005C2B8E">
        <w:rPr>
          <w:rFonts w:asciiTheme="minorHAnsi" w:eastAsia="Calibri" w:hAnsiTheme="minorHAnsi" w:cstheme="minorHAnsi"/>
          <w:b/>
          <w:bCs/>
          <w:lang w:val="fr-FR"/>
        </w:rPr>
        <w:lastRenderedPageBreak/>
        <w:t xml:space="preserve">Merci de noter que l’offre financière proposée ne devra pas excéder un budget de </w:t>
      </w:r>
      <w:r w:rsidR="008C2000">
        <w:rPr>
          <w:rFonts w:asciiTheme="minorHAnsi" w:eastAsia="Calibri" w:hAnsiTheme="minorHAnsi" w:cstheme="minorHAnsi"/>
          <w:b/>
          <w:bCs/>
          <w:lang w:val="fr-FR"/>
        </w:rPr>
        <w:t>9</w:t>
      </w:r>
      <w:r w:rsidRPr="005C2B8E">
        <w:rPr>
          <w:rFonts w:asciiTheme="minorHAnsi" w:eastAsia="Calibri" w:hAnsiTheme="minorHAnsi" w:cstheme="minorHAnsi"/>
          <w:b/>
          <w:bCs/>
          <w:lang w:val="fr-FR"/>
        </w:rPr>
        <w:t> 000 euros</w:t>
      </w:r>
      <w:r w:rsidR="005C2B8E" w:rsidRPr="005C2B8E">
        <w:rPr>
          <w:rFonts w:asciiTheme="minorHAnsi" w:eastAsia="Calibri" w:hAnsiTheme="minorHAnsi" w:cstheme="minorHAnsi"/>
          <w:b/>
          <w:bCs/>
          <w:lang w:val="fr-FR"/>
        </w:rPr>
        <w:t xml:space="preserve"> et que l’intégralité des frais, y compris les éventuels frais de transferts bancaires, seront à la charge du consultant</w:t>
      </w:r>
      <w:r w:rsidRPr="005C2B8E">
        <w:rPr>
          <w:rFonts w:asciiTheme="minorHAnsi" w:eastAsia="Calibri" w:hAnsiTheme="minorHAnsi" w:cstheme="minorHAnsi"/>
          <w:lang w:val="fr-FR"/>
        </w:rPr>
        <w:t xml:space="preserve">. </w:t>
      </w:r>
    </w:p>
    <w:sectPr w:rsidR="0018323F" w:rsidRPr="005C2B8E" w:rsidSect="00227601">
      <w:footerReference w:type="default" r:id="rId12"/>
      <w:pgSz w:w="11920" w:h="16840"/>
      <w:pgMar w:top="1840" w:right="280" w:bottom="1340" w:left="108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434F" w14:textId="77777777" w:rsidR="00D20C7F" w:rsidRDefault="00D20C7F">
      <w:r>
        <w:separator/>
      </w:r>
    </w:p>
  </w:endnote>
  <w:endnote w:type="continuationSeparator" w:id="0">
    <w:p w14:paraId="5031B5AF" w14:textId="77777777" w:rsidR="00D20C7F" w:rsidRDefault="00D2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8766" w14:textId="15BE1DDF" w:rsidR="008C108E" w:rsidRDefault="00BD456E">
    <w:pPr>
      <w:spacing w:line="200" w:lineRule="exact"/>
    </w:pPr>
    <w:r>
      <w:rPr>
        <w:noProof/>
        <w:lang w:val="fr-FR" w:eastAsia="fr-FR"/>
      </w:rPr>
      <mc:AlternateContent>
        <mc:Choice Requires="wps">
          <w:drawing>
            <wp:anchor distT="0" distB="0" distL="114300" distR="114300" simplePos="0" relativeHeight="503314359" behindDoc="1" locked="0" layoutInCell="1" allowOverlap="1" wp14:anchorId="65018CCF" wp14:editId="3212C937">
              <wp:simplePos x="0" y="0"/>
              <wp:positionH relativeFrom="page">
                <wp:posOffset>6480175</wp:posOffset>
              </wp:positionH>
              <wp:positionV relativeFrom="page">
                <wp:posOffset>9916160</wp:posOffset>
              </wp:positionV>
              <wp:extent cx="194310" cy="165735"/>
              <wp:effectExtent l="3175" t="635" r="254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49287" w14:textId="531B098E" w:rsidR="008C108E" w:rsidRDefault="008C108E">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2F29D7">
                            <w:rPr>
                              <w:rFonts w:ascii="Calibri" w:eastAsia="Calibri" w:hAnsi="Calibri" w:cs="Calibri"/>
                              <w:noProof/>
                              <w:position w:val="1"/>
                              <w:sz w:val="22"/>
                              <w:szCs w:val="2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18CCF" id="_x0000_t202" coordsize="21600,21600" o:spt="202" path="m,l,21600r21600,l21600,xe">
              <v:stroke joinstyle="miter"/>
              <v:path gradientshapeok="t" o:connecttype="rect"/>
            </v:shapetype>
            <v:shape id="Zone de texte 3" o:spid="_x0000_s1026" type="#_x0000_t202" style="position:absolute;margin-left:510.25pt;margin-top:780.8pt;width:15.3pt;height:13.05pt;z-index:-21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" filled="f" stroked="f">
              <v:textbox inset="0,0,0,0">
                <w:txbxContent>
                  <w:p w14:paraId="4FF49287" w14:textId="531B098E" w:rsidR="008C108E" w:rsidRDefault="008C108E">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2F29D7">
                      <w:rPr>
                        <w:rFonts w:ascii="Calibri" w:eastAsia="Calibri" w:hAnsi="Calibri" w:cs="Calibri"/>
                        <w:noProof/>
                        <w:position w:val="1"/>
                        <w:sz w:val="22"/>
                        <w:szCs w:val="22"/>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A062" w14:textId="77777777" w:rsidR="00D20C7F" w:rsidRDefault="00D20C7F">
      <w:r>
        <w:separator/>
      </w:r>
    </w:p>
  </w:footnote>
  <w:footnote w:type="continuationSeparator" w:id="0">
    <w:p w14:paraId="147842A3" w14:textId="77777777" w:rsidR="00D20C7F" w:rsidRDefault="00D20C7F">
      <w:r>
        <w:continuationSeparator/>
      </w:r>
    </w:p>
  </w:footnote>
  <w:footnote w:id="1">
    <w:p w14:paraId="33C37A0D" w14:textId="153802C4" w:rsidR="008C108E" w:rsidRPr="00E14FFA" w:rsidRDefault="008C108E">
      <w:pPr>
        <w:pStyle w:val="Notedebasdepage"/>
        <w:rPr>
          <w:lang w:val="fr-FR"/>
        </w:rPr>
      </w:pPr>
      <w:r>
        <w:rPr>
          <w:rStyle w:val="Appelnotedebasdep"/>
        </w:rPr>
        <w:footnoteRef/>
      </w:r>
      <w:r w:rsidRPr="00E14FFA">
        <w:rPr>
          <w:lang w:val="fr-FR"/>
        </w:rPr>
        <w:t xml:space="preserve"> </w:t>
      </w:r>
      <w:r w:rsidRPr="00B05993">
        <w:rPr>
          <w:rFonts w:asciiTheme="minorHAnsi" w:eastAsia="Calibri" w:hAnsiTheme="minorHAnsi" w:cstheme="minorHAnsi"/>
          <w:lang w:val="fr-FR"/>
        </w:rPr>
        <w:t>Aligné avec “</w:t>
      </w:r>
      <w:r w:rsidR="00000000">
        <w:fldChar w:fldCharType="begin"/>
      </w:r>
      <w:r w:rsidR="00000000" w:rsidRPr="00DF1B66">
        <w:rPr>
          <w:lang w:val="fr-FR"/>
        </w:rPr>
        <w:instrText xml:space="preserve"> HYPERLINK "http://dd0jh6c2fb2ci.cloudfront.net/sites/default/files/publications/ACF_Gender_Policy_2014_EN_0.pdf" \h </w:instrText>
      </w:r>
      <w:r w:rsidR="00000000">
        <w:fldChar w:fldCharType="separate"/>
      </w:r>
      <w:r w:rsidRPr="00B05993">
        <w:rPr>
          <w:rFonts w:asciiTheme="minorHAnsi" w:eastAsia="Calibri" w:hAnsiTheme="minorHAnsi" w:cstheme="minorHAnsi"/>
          <w:i/>
          <w:color w:val="0000FF"/>
          <w:u w:val="single" w:color="0000FF"/>
          <w:lang w:val="fr-FR"/>
        </w:rPr>
        <w:t>ACF International Gender Policy</w:t>
      </w:r>
      <w:r w:rsidRPr="00B05993">
        <w:rPr>
          <w:rFonts w:asciiTheme="minorHAnsi" w:eastAsia="Calibri" w:hAnsiTheme="minorHAnsi" w:cstheme="minorHAnsi"/>
          <w:color w:val="000000"/>
          <w:lang w:val="fr-FR"/>
        </w:rPr>
        <w:t>“</w:t>
      </w:r>
      <w:r w:rsidR="00000000">
        <w:rPr>
          <w:rFonts w:asciiTheme="minorHAnsi" w:eastAsia="Calibri" w:hAnsiTheme="minorHAnsi" w:cstheme="minorHAnsi"/>
          <w:color w:val="000000"/>
          <w:lang w:val="fr-FR"/>
        </w:rPr>
        <w:fldChar w:fldCharType="end"/>
      </w:r>
    </w:p>
  </w:footnote>
  <w:footnote w:id="2">
    <w:p w14:paraId="395B17B4" w14:textId="65B5EF7F" w:rsidR="008C108E" w:rsidRPr="00E14FFA" w:rsidRDefault="008C108E">
      <w:pPr>
        <w:pStyle w:val="Notedebasdepage"/>
        <w:rPr>
          <w:lang w:val="fr-FR"/>
        </w:rPr>
      </w:pPr>
      <w:r>
        <w:rPr>
          <w:rStyle w:val="Appelnotedebasdep"/>
        </w:rPr>
        <w:footnoteRef/>
      </w:r>
      <w:r w:rsidRPr="00685B2F">
        <w:rPr>
          <w:lang w:val="fr-FR"/>
        </w:rPr>
        <w:t xml:space="preserve"> </w:t>
      </w:r>
      <w:r w:rsidR="00000000">
        <w:fldChar w:fldCharType="begin"/>
      </w:r>
      <w:r w:rsidR="00000000" w:rsidRPr="00DF1B66">
        <w:rPr>
          <w:lang w:val="fr-FR"/>
        </w:rPr>
        <w:instrText xml:space="preserve"> HYPERLINK "http://www.alnap.org/resource/6199" \h </w:instrText>
      </w:r>
      <w:r w:rsidR="00000000">
        <w:fldChar w:fldCharType="separate"/>
      </w:r>
      <w:r w:rsidRPr="00B05993">
        <w:rPr>
          <w:rFonts w:asciiTheme="minorHAnsi" w:eastAsia="Calibri" w:hAnsiTheme="minorHAnsi" w:cstheme="minorHAnsi"/>
          <w:color w:val="0000FF"/>
          <w:u w:val="single" w:color="0000FF"/>
          <w:lang w:val="fr-FR"/>
        </w:rPr>
        <w:t>http://www.alnap.org/resource/6199</w:t>
      </w:r>
      <w:r w:rsidR="00000000">
        <w:rPr>
          <w:rFonts w:asciiTheme="minorHAnsi" w:eastAsia="Calibri" w:hAnsiTheme="minorHAnsi" w:cstheme="minorHAnsi"/>
          <w:color w:val="0000FF"/>
          <w:u w:val="single" w:color="0000FF"/>
          <w:lang w:val="fr-FR"/>
        </w:rPr>
        <w:fldChar w:fldCharType="end"/>
      </w:r>
    </w:p>
  </w:footnote>
  <w:footnote w:id="3">
    <w:p w14:paraId="313ED80F" w14:textId="293E55DD" w:rsidR="008C108E" w:rsidRPr="00E14FFA" w:rsidRDefault="008C108E">
      <w:pPr>
        <w:pStyle w:val="Notedebasdepage"/>
        <w:rPr>
          <w:lang w:val="fr-FR"/>
        </w:rPr>
      </w:pPr>
      <w:r>
        <w:rPr>
          <w:rStyle w:val="Appelnotedebasdep"/>
        </w:rPr>
        <w:footnoteRef/>
      </w:r>
      <w:r w:rsidRPr="00E14FFA">
        <w:rPr>
          <w:lang w:val="fr-FR"/>
        </w:rPr>
        <w:t xml:space="preserve"> </w:t>
      </w:r>
      <w:r w:rsidRPr="00B05993">
        <w:rPr>
          <w:rFonts w:asciiTheme="minorHAnsi" w:eastAsia="Calibri" w:hAnsiTheme="minorHAnsi" w:cstheme="minorHAnsi"/>
          <w:color w:val="202020"/>
          <w:lang w:val="fr-FR"/>
        </w:rPr>
        <w:t>La conception du projet ne constitue pas un critère CAD mais est généralement analysé dans l'efficacité et la pertinence. Néanmoins, ACF</w:t>
      </w:r>
      <w:r>
        <w:rPr>
          <w:rFonts w:asciiTheme="minorHAnsi" w:eastAsia="Calibri" w:hAnsiTheme="minorHAnsi" w:cstheme="minorHAnsi"/>
          <w:lang w:val="fr-FR"/>
        </w:rPr>
        <w:t xml:space="preserve"> </w:t>
      </w:r>
      <w:r w:rsidRPr="00B05993">
        <w:rPr>
          <w:rFonts w:asciiTheme="minorHAnsi" w:eastAsia="Calibri" w:hAnsiTheme="minorHAnsi" w:cstheme="minorHAnsi"/>
          <w:color w:val="202020"/>
          <w:lang w:val="fr-FR"/>
        </w:rPr>
        <w:t>a besoin de ce domaine de la performance évaluée séparément.</w:t>
      </w:r>
    </w:p>
  </w:footnote>
  <w:footnote w:id="4">
    <w:p w14:paraId="1BDC999D" w14:textId="66958468" w:rsidR="008C108E" w:rsidRPr="00E14FFA" w:rsidRDefault="008C108E">
      <w:pPr>
        <w:pStyle w:val="Notedebasdepage"/>
        <w:rPr>
          <w:lang w:val="fr-FR"/>
        </w:rPr>
      </w:pPr>
      <w:r>
        <w:rPr>
          <w:rStyle w:val="Appelnotedebasdep"/>
        </w:rPr>
        <w:footnoteRef/>
      </w:r>
      <w:r w:rsidRPr="00E14FFA">
        <w:rPr>
          <w:lang w:val="fr-FR"/>
        </w:rPr>
        <w:t xml:space="preserve"> </w:t>
      </w:r>
      <w:r w:rsidRPr="00B05993">
        <w:rPr>
          <w:rFonts w:asciiTheme="minorHAnsi" w:eastAsia="Calibri" w:hAnsiTheme="minorHAnsi" w:cstheme="minorHAnsi"/>
          <w:lang w:val="fr-FR"/>
        </w:rPr>
        <w:t>Comprenant aussi l’efficacité de gestion et le suivi du programme.</w:t>
      </w:r>
    </w:p>
  </w:footnote>
  <w:footnote w:id="5">
    <w:p w14:paraId="188088C7" w14:textId="20ABA002" w:rsidR="008C108E" w:rsidRPr="00E14FFA" w:rsidRDefault="008C108E">
      <w:pPr>
        <w:pStyle w:val="Notedebasdepage"/>
        <w:rPr>
          <w:lang w:val="fr-FR"/>
        </w:rPr>
      </w:pPr>
      <w:r>
        <w:rPr>
          <w:rStyle w:val="Appelnotedebasdep"/>
        </w:rPr>
        <w:footnoteRef/>
      </w:r>
      <w:r w:rsidRPr="00E14FFA">
        <w:rPr>
          <w:lang w:val="fr-FR"/>
        </w:rPr>
        <w:t xml:space="preserve"> </w:t>
      </w:r>
      <w:r w:rsidR="003628BF" w:rsidRPr="00B05993">
        <w:rPr>
          <w:rFonts w:asciiTheme="minorHAnsi" w:eastAsia="Calibri" w:hAnsiTheme="minorHAnsi" w:cstheme="minorHAnsi"/>
          <w:color w:val="202020"/>
          <w:lang w:val="fr-FR"/>
        </w:rPr>
        <w:t xml:space="preserve">Comme </w:t>
      </w:r>
      <w:proofErr w:type="gramStart"/>
      <w:r w:rsidR="003628BF" w:rsidRPr="00B05993">
        <w:rPr>
          <w:rFonts w:asciiTheme="minorHAnsi" w:eastAsia="Calibri" w:hAnsiTheme="minorHAnsi" w:cstheme="minorHAnsi"/>
          <w:color w:val="202020"/>
          <w:lang w:val="fr-FR"/>
        </w:rPr>
        <w:t>une</w:t>
      </w:r>
      <w:r w:rsidRPr="00B05993">
        <w:rPr>
          <w:rFonts w:asciiTheme="minorHAnsi" w:eastAsia="Calibri" w:hAnsiTheme="minorHAnsi" w:cstheme="minorHAnsi"/>
          <w:color w:val="202020"/>
          <w:lang w:val="fr-FR"/>
        </w:rPr>
        <w:t xml:space="preserve">  évaluation</w:t>
      </w:r>
      <w:proofErr w:type="gramEnd"/>
      <w:r w:rsidRPr="00B05993">
        <w:rPr>
          <w:rFonts w:asciiTheme="minorHAnsi" w:eastAsia="Calibri" w:hAnsiTheme="minorHAnsi" w:cstheme="minorHAnsi"/>
          <w:color w:val="202020"/>
          <w:lang w:val="fr-FR"/>
        </w:rPr>
        <w:t xml:space="preserve">  approfondie  de  l'impact  est  liée  à  l'estimation  de  l'attribution,  qui  peut  être  mesurée  que  par  des  modèles d'évaluation expérimentaux ou quasi expérimentaux, le critère a été reformulé à "probabilité d'un impact".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1C5"/>
    <w:multiLevelType w:val="hybridMultilevel"/>
    <w:tmpl w:val="36F0F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34C5D"/>
    <w:multiLevelType w:val="hybridMultilevel"/>
    <w:tmpl w:val="7CD47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D2DFA"/>
    <w:multiLevelType w:val="multilevel"/>
    <w:tmpl w:val="F66C5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3" w15:restartNumberingAfterBreak="0">
    <w:nsid w:val="0B294733"/>
    <w:multiLevelType w:val="hybridMultilevel"/>
    <w:tmpl w:val="68783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75A1C"/>
    <w:multiLevelType w:val="hybridMultilevel"/>
    <w:tmpl w:val="E1B6A6D0"/>
    <w:lvl w:ilvl="0" w:tplc="A2065E5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B56E0"/>
    <w:multiLevelType w:val="hybridMultilevel"/>
    <w:tmpl w:val="60F4F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2B236D"/>
    <w:multiLevelType w:val="hybridMultilevel"/>
    <w:tmpl w:val="982AF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6C5526"/>
    <w:multiLevelType w:val="hybridMultilevel"/>
    <w:tmpl w:val="A670B3A2"/>
    <w:lvl w:ilvl="0" w:tplc="2F7E59C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EF588C"/>
    <w:multiLevelType w:val="multilevel"/>
    <w:tmpl w:val="52B08D8A"/>
    <w:lvl w:ilvl="0">
      <w:start w:val="1"/>
      <w:numFmt w:val="bullet"/>
      <w:lvlText w:val="-"/>
      <w:lvlJc w:val="left"/>
      <w:pPr>
        <w:ind w:left="1440" w:firstLine="108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58E6E87"/>
    <w:multiLevelType w:val="hybridMultilevel"/>
    <w:tmpl w:val="C5AE5712"/>
    <w:lvl w:ilvl="0" w:tplc="C246AE3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605E01"/>
    <w:multiLevelType w:val="hybridMultilevel"/>
    <w:tmpl w:val="8F6EF796"/>
    <w:lvl w:ilvl="0" w:tplc="E52671BA">
      <w:start w:val="1"/>
      <w:numFmt w:val="bullet"/>
      <w:lvlText w:val=""/>
      <w:lvlJc w:val="left"/>
      <w:pPr>
        <w:ind w:left="720" w:hanging="360"/>
      </w:pPr>
      <w:rPr>
        <w:rFonts w:ascii="Wingdings" w:eastAsia="Calibr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954961"/>
    <w:multiLevelType w:val="multilevel"/>
    <w:tmpl w:val="BB02ECF8"/>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2A9A08FD"/>
    <w:multiLevelType w:val="multilevel"/>
    <w:tmpl w:val="F5F8BBB2"/>
    <w:lvl w:ilvl="0">
      <w:start w:val="1"/>
      <w:numFmt w:val="decimal"/>
      <w:pStyle w:val="Titre1"/>
      <w:lvlText w:val="%1."/>
      <w:lvlJc w:val="left"/>
      <w:pPr>
        <w:ind w:left="593" w:hanging="360"/>
      </w:pPr>
      <w:rPr>
        <w:rFonts w:hint="default"/>
      </w:rPr>
    </w:lvl>
    <w:lvl w:ilvl="1">
      <w:start w:val="1"/>
      <w:numFmt w:val="decimal"/>
      <w:pStyle w:val="Titre2"/>
      <w:isLgl/>
      <w:lvlText w:val="%1.%2."/>
      <w:lvlJc w:val="left"/>
      <w:pPr>
        <w:ind w:left="702" w:hanging="400"/>
      </w:pPr>
      <w:rPr>
        <w:rFonts w:hint="default"/>
      </w:rPr>
    </w:lvl>
    <w:lvl w:ilvl="2">
      <w:start w:val="1"/>
      <w:numFmt w:val="decimal"/>
      <w:pStyle w:val="Titre3"/>
      <w:isLgl/>
      <w:lvlText w:val="%1.%2.%3."/>
      <w:lvlJc w:val="left"/>
      <w:pPr>
        <w:ind w:left="1091"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89" w:hanging="1080"/>
      </w:pPr>
      <w:rPr>
        <w:rFonts w:hint="default"/>
      </w:rPr>
    </w:lvl>
    <w:lvl w:ilvl="5">
      <w:start w:val="1"/>
      <w:numFmt w:val="decimal"/>
      <w:isLgl/>
      <w:lvlText w:val="%1.%2.%3.%4.%5.%6."/>
      <w:lvlJc w:val="left"/>
      <w:pPr>
        <w:ind w:left="1658" w:hanging="1080"/>
      </w:pPr>
      <w:rPr>
        <w:rFonts w:hint="default"/>
      </w:rPr>
    </w:lvl>
    <w:lvl w:ilvl="6">
      <w:start w:val="1"/>
      <w:numFmt w:val="decimal"/>
      <w:isLgl/>
      <w:lvlText w:val="%1.%2.%3.%4.%5.%6.%7."/>
      <w:lvlJc w:val="left"/>
      <w:pPr>
        <w:ind w:left="1727"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225" w:hanging="1440"/>
      </w:pPr>
      <w:rPr>
        <w:rFonts w:hint="default"/>
      </w:rPr>
    </w:lvl>
  </w:abstractNum>
  <w:abstractNum w:abstractNumId="13" w15:restartNumberingAfterBreak="0">
    <w:nsid w:val="31053810"/>
    <w:multiLevelType w:val="hybridMultilevel"/>
    <w:tmpl w:val="F104AFF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4" w15:restartNumberingAfterBreak="0">
    <w:nsid w:val="32116257"/>
    <w:multiLevelType w:val="multilevel"/>
    <w:tmpl w:val="D83E60B6"/>
    <w:lvl w:ilvl="0">
      <w:start w:val="1"/>
      <w:numFmt w:val="bullet"/>
      <w:lvlText w:val="-"/>
      <w:lvlJc w:val="left"/>
      <w:pPr>
        <w:ind w:left="360" w:firstLine="0"/>
      </w:pPr>
      <w:rPr>
        <w:rFonts w:ascii="Arial" w:eastAsia="Arial" w:hAnsi="Arial" w:cs="Arial"/>
      </w:rPr>
    </w:lvl>
    <w:lvl w:ilvl="1">
      <w:start w:val="1"/>
      <w:numFmt w:val="bullet"/>
      <w:lvlText w:val="o"/>
      <w:lvlJc w:val="left"/>
      <w:pPr>
        <w:ind w:left="732" w:firstLine="372"/>
      </w:pPr>
      <w:rPr>
        <w:rFonts w:ascii="Arial" w:eastAsia="Arial" w:hAnsi="Arial" w:cs="Arial"/>
      </w:rPr>
    </w:lvl>
    <w:lvl w:ilvl="2">
      <w:start w:val="1"/>
      <w:numFmt w:val="bullet"/>
      <w:lvlText w:val="▪"/>
      <w:lvlJc w:val="left"/>
      <w:pPr>
        <w:ind w:left="1452" w:firstLine="1092"/>
      </w:pPr>
      <w:rPr>
        <w:rFonts w:ascii="Arial" w:eastAsia="Arial" w:hAnsi="Arial" w:cs="Arial"/>
      </w:rPr>
    </w:lvl>
    <w:lvl w:ilvl="3">
      <w:start w:val="1"/>
      <w:numFmt w:val="bullet"/>
      <w:lvlText w:val="●"/>
      <w:lvlJc w:val="left"/>
      <w:pPr>
        <w:ind w:left="2172" w:firstLine="1812"/>
      </w:pPr>
      <w:rPr>
        <w:rFonts w:ascii="Arial" w:eastAsia="Arial" w:hAnsi="Arial" w:cs="Arial"/>
      </w:rPr>
    </w:lvl>
    <w:lvl w:ilvl="4">
      <w:start w:val="1"/>
      <w:numFmt w:val="bullet"/>
      <w:lvlText w:val="o"/>
      <w:lvlJc w:val="left"/>
      <w:pPr>
        <w:ind w:left="2892" w:firstLine="2532"/>
      </w:pPr>
      <w:rPr>
        <w:rFonts w:ascii="Arial" w:eastAsia="Arial" w:hAnsi="Arial" w:cs="Arial"/>
      </w:rPr>
    </w:lvl>
    <w:lvl w:ilvl="5">
      <w:start w:val="1"/>
      <w:numFmt w:val="bullet"/>
      <w:lvlText w:val="▪"/>
      <w:lvlJc w:val="left"/>
      <w:pPr>
        <w:ind w:left="3612" w:firstLine="3252"/>
      </w:pPr>
      <w:rPr>
        <w:rFonts w:ascii="Arial" w:eastAsia="Arial" w:hAnsi="Arial" w:cs="Arial"/>
      </w:rPr>
    </w:lvl>
    <w:lvl w:ilvl="6">
      <w:start w:val="1"/>
      <w:numFmt w:val="bullet"/>
      <w:lvlText w:val="●"/>
      <w:lvlJc w:val="left"/>
      <w:pPr>
        <w:ind w:left="4332" w:firstLine="3972"/>
      </w:pPr>
      <w:rPr>
        <w:rFonts w:ascii="Arial" w:eastAsia="Arial" w:hAnsi="Arial" w:cs="Arial"/>
      </w:rPr>
    </w:lvl>
    <w:lvl w:ilvl="7">
      <w:start w:val="1"/>
      <w:numFmt w:val="bullet"/>
      <w:lvlText w:val="o"/>
      <w:lvlJc w:val="left"/>
      <w:pPr>
        <w:ind w:left="5052" w:firstLine="4692"/>
      </w:pPr>
      <w:rPr>
        <w:rFonts w:ascii="Arial" w:eastAsia="Arial" w:hAnsi="Arial" w:cs="Arial"/>
      </w:rPr>
    </w:lvl>
    <w:lvl w:ilvl="8">
      <w:start w:val="1"/>
      <w:numFmt w:val="bullet"/>
      <w:lvlText w:val="▪"/>
      <w:lvlJc w:val="left"/>
      <w:pPr>
        <w:ind w:left="5772" w:firstLine="5412"/>
      </w:pPr>
      <w:rPr>
        <w:rFonts w:ascii="Arial" w:eastAsia="Arial" w:hAnsi="Arial" w:cs="Arial"/>
      </w:rPr>
    </w:lvl>
  </w:abstractNum>
  <w:abstractNum w:abstractNumId="15" w15:restartNumberingAfterBreak="0">
    <w:nsid w:val="441C39CD"/>
    <w:multiLevelType w:val="hybridMultilevel"/>
    <w:tmpl w:val="701A3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A55E7A"/>
    <w:multiLevelType w:val="hybridMultilevel"/>
    <w:tmpl w:val="4E36FEB4"/>
    <w:lvl w:ilvl="0" w:tplc="D38C4818">
      <w:start w:val="1"/>
      <w:numFmt w:val="lowerRoman"/>
      <w:lvlText w:val="%1."/>
      <w:lvlJc w:val="left"/>
      <w:pPr>
        <w:ind w:left="1300" w:hanging="720"/>
      </w:pPr>
      <w:rPr>
        <w:rFonts w:hint="default"/>
      </w:rPr>
    </w:lvl>
    <w:lvl w:ilvl="1" w:tplc="040C0019" w:tentative="1">
      <w:start w:val="1"/>
      <w:numFmt w:val="lowerLetter"/>
      <w:lvlText w:val="%2."/>
      <w:lvlJc w:val="left"/>
      <w:pPr>
        <w:ind w:left="1660" w:hanging="360"/>
      </w:pPr>
    </w:lvl>
    <w:lvl w:ilvl="2" w:tplc="040C001B" w:tentative="1">
      <w:start w:val="1"/>
      <w:numFmt w:val="lowerRoman"/>
      <w:lvlText w:val="%3."/>
      <w:lvlJc w:val="right"/>
      <w:pPr>
        <w:ind w:left="2380" w:hanging="180"/>
      </w:pPr>
    </w:lvl>
    <w:lvl w:ilvl="3" w:tplc="040C000F" w:tentative="1">
      <w:start w:val="1"/>
      <w:numFmt w:val="decimal"/>
      <w:lvlText w:val="%4."/>
      <w:lvlJc w:val="left"/>
      <w:pPr>
        <w:ind w:left="3100" w:hanging="360"/>
      </w:pPr>
    </w:lvl>
    <w:lvl w:ilvl="4" w:tplc="040C0019" w:tentative="1">
      <w:start w:val="1"/>
      <w:numFmt w:val="lowerLetter"/>
      <w:lvlText w:val="%5."/>
      <w:lvlJc w:val="left"/>
      <w:pPr>
        <w:ind w:left="3820" w:hanging="360"/>
      </w:pPr>
    </w:lvl>
    <w:lvl w:ilvl="5" w:tplc="040C001B" w:tentative="1">
      <w:start w:val="1"/>
      <w:numFmt w:val="lowerRoman"/>
      <w:lvlText w:val="%6."/>
      <w:lvlJc w:val="right"/>
      <w:pPr>
        <w:ind w:left="4540" w:hanging="180"/>
      </w:pPr>
    </w:lvl>
    <w:lvl w:ilvl="6" w:tplc="040C000F" w:tentative="1">
      <w:start w:val="1"/>
      <w:numFmt w:val="decimal"/>
      <w:lvlText w:val="%7."/>
      <w:lvlJc w:val="left"/>
      <w:pPr>
        <w:ind w:left="5260" w:hanging="360"/>
      </w:pPr>
    </w:lvl>
    <w:lvl w:ilvl="7" w:tplc="040C0019" w:tentative="1">
      <w:start w:val="1"/>
      <w:numFmt w:val="lowerLetter"/>
      <w:lvlText w:val="%8."/>
      <w:lvlJc w:val="left"/>
      <w:pPr>
        <w:ind w:left="5980" w:hanging="360"/>
      </w:pPr>
    </w:lvl>
    <w:lvl w:ilvl="8" w:tplc="040C001B" w:tentative="1">
      <w:start w:val="1"/>
      <w:numFmt w:val="lowerRoman"/>
      <w:lvlText w:val="%9."/>
      <w:lvlJc w:val="right"/>
      <w:pPr>
        <w:ind w:left="6700" w:hanging="180"/>
      </w:pPr>
    </w:lvl>
  </w:abstractNum>
  <w:abstractNum w:abstractNumId="17" w15:restartNumberingAfterBreak="0">
    <w:nsid w:val="497B407E"/>
    <w:multiLevelType w:val="hybridMultilevel"/>
    <w:tmpl w:val="DF0A3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F221B"/>
    <w:multiLevelType w:val="hybridMultilevel"/>
    <w:tmpl w:val="8E82A122"/>
    <w:lvl w:ilvl="0" w:tplc="8B6644AA">
      <w:start w:val="1"/>
      <w:numFmt w:val="bullet"/>
      <w:lvlText w:val=""/>
      <w:lvlJc w:val="left"/>
      <w:pPr>
        <w:ind w:left="1080" w:hanging="360"/>
      </w:pPr>
      <w:rPr>
        <w:rFonts w:ascii="Wingdings" w:eastAsia="Calibri"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91078B4"/>
    <w:multiLevelType w:val="hybridMultilevel"/>
    <w:tmpl w:val="CC5A2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420D23"/>
    <w:multiLevelType w:val="hybridMultilevel"/>
    <w:tmpl w:val="718212E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69A415DE"/>
    <w:multiLevelType w:val="multilevel"/>
    <w:tmpl w:val="3E10555C"/>
    <w:lvl w:ilvl="0">
      <w:start w:val="1"/>
      <w:numFmt w:val="bullet"/>
      <w:lvlText w:val="-"/>
      <w:lvlJc w:val="left"/>
      <w:pPr>
        <w:ind w:left="1440" w:firstLine="108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6D274E4A"/>
    <w:multiLevelType w:val="hybridMultilevel"/>
    <w:tmpl w:val="ADB2365E"/>
    <w:lvl w:ilvl="0" w:tplc="67325E30">
      <w:numFmt w:val="bullet"/>
      <w:lvlText w:val=""/>
      <w:lvlJc w:val="left"/>
      <w:pPr>
        <w:ind w:left="866" w:hanging="360"/>
      </w:pPr>
      <w:rPr>
        <w:rFonts w:ascii="Calibri" w:eastAsia="Arial Unicode MS" w:hAnsi="Calibri" w:cs="Calibri" w:hint="default"/>
      </w:rPr>
    </w:lvl>
    <w:lvl w:ilvl="1" w:tplc="040C0003" w:tentative="1">
      <w:start w:val="1"/>
      <w:numFmt w:val="bullet"/>
      <w:lvlText w:val="o"/>
      <w:lvlJc w:val="left"/>
      <w:pPr>
        <w:ind w:left="1586" w:hanging="360"/>
      </w:pPr>
      <w:rPr>
        <w:rFonts w:ascii="Courier New" w:hAnsi="Courier New" w:cs="Courier New" w:hint="default"/>
      </w:rPr>
    </w:lvl>
    <w:lvl w:ilvl="2" w:tplc="040C0005" w:tentative="1">
      <w:start w:val="1"/>
      <w:numFmt w:val="bullet"/>
      <w:lvlText w:val=""/>
      <w:lvlJc w:val="left"/>
      <w:pPr>
        <w:ind w:left="2306" w:hanging="360"/>
      </w:pPr>
      <w:rPr>
        <w:rFonts w:ascii="Wingdings" w:hAnsi="Wingdings" w:hint="default"/>
      </w:rPr>
    </w:lvl>
    <w:lvl w:ilvl="3" w:tplc="040C0001" w:tentative="1">
      <w:start w:val="1"/>
      <w:numFmt w:val="bullet"/>
      <w:lvlText w:val=""/>
      <w:lvlJc w:val="left"/>
      <w:pPr>
        <w:ind w:left="3026" w:hanging="360"/>
      </w:pPr>
      <w:rPr>
        <w:rFonts w:ascii="Symbol" w:hAnsi="Symbol" w:hint="default"/>
      </w:rPr>
    </w:lvl>
    <w:lvl w:ilvl="4" w:tplc="040C0003" w:tentative="1">
      <w:start w:val="1"/>
      <w:numFmt w:val="bullet"/>
      <w:lvlText w:val="o"/>
      <w:lvlJc w:val="left"/>
      <w:pPr>
        <w:ind w:left="3746" w:hanging="360"/>
      </w:pPr>
      <w:rPr>
        <w:rFonts w:ascii="Courier New" w:hAnsi="Courier New" w:cs="Courier New" w:hint="default"/>
      </w:rPr>
    </w:lvl>
    <w:lvl w:ilvl="5" w:tplc="040C0005" w:tentative="1">
      <w:start w:val="1"/>
      <w:numFmt w:val="bullet"/>
      <w:lvlText w:val=""/>
      <w:lvlJc w:val="left"/>
      <w:pPr>
        <w:ind w:left="4466" w:hanging="360"/>
      </w:pPr>
      <w:rPr>
        <w:rFonts w:ascii="Wingdings" w:hAnsi="Wingdings" w:hint="default"/>
      </w:rPr>
    </w:lvl>
    <w:lvl w:ilvl="6" w:tplc="040C0001" w:tentative="1">
      <w:start w:val="1"/>
      <w:numFmt w:val="bullet"/>
      <w:lvlText w:val=""/>
      <w:lvlJc w:val="left"/>
      <w:pPr>
        <w:ind w:left="5186" w:hanging="360"/>
      </w:pPr>
      <w:rPr>
        <w:rFonts w:ascii="Symbol" w:hAnsi="Symbol" w:hint="default"/>
      </w:rPr>
    </w:lvl>
    <w:lvl w:ilvl="7" w:tplc="040C0003" w:tentative="1">
      <w:start w:val="1"/>
      <w:numFmt w:val="bullet"/>
      <w:lvlText w:val="o"/>
      <w:lvlJc w:val="left"/>
      <w:pPr>
        <w:ind w:left="5906" w:hanging="360"/>
      </w:pPr>
      <w:rPr>
        <w:rFonts w:ascii="Courier New" w:hAnsi="Courier New" w:cs="Courier New" w:hint="default"/>
      </w:rPr>
    </w:lvl>
    <w:lvl w:ilvl="8" w:tplc="040C0005" w:tentative="1">
      <w:start w:val="1"/>
      <w:numFmt w:val="bullet"/>
      <w:lvlText w:val=""/>
      <w:lvlJc w:val="left"/>
      <w:pPr>
        <w:ind w:left="6626" w:hanging="360"/>
      </w:pPr>
      <w:rPr>
        <w:rFonts w:ascii="Wingdings" w:hAnsi="Wingdings" w:hint="default"/>
      </w:rPr>
    </w:lvl>
  </w:abstractNum>
  <w:abstractNum w:abstractNumId="23" w15:restartNumberingAfterBreak="0">
    <w:nsid w:val="6F8F1ADE"/>
    <w:multiLevelType w:val="multilevel"/>
    <w:tmpl w:val="D41813F4"/>
    <w:lvl w:ilvl="0">
      <w:start w:val="1"/>
      <w:numFmt w:val="bullet"/>
      <w:lvlText w:val="-"/>
      <w:lvlJc w:val="left"/>
      <w:pPr>
        <w:ind w:left="803" w:firstLine="443"/>
      </w:pPr>
      <w:rPr>
        <w:rFonts w:ascii="Arial" w:eastAsia="Arial" w:hAnsi="Arial" w:cs="Arial"/>
      </w:rPr>
    </w:lvl>
    <w:lvl w:ilvl="1">
      <w:start w:val="1"/>
      <w:numFmt w:val="bullet"/>
      <w:lvlText w:val="➢"/>
      <w:lvlJc w:val="left"/>
      <w:pPr>
        <w:ind w:left="1894" w:firstLine="1534"/>
      </w:pPr>
      <w:rPr>
        <w:rFonts w:ascii="Arial" w:eastAsia="Arial" w:hAnsi="Arial" w:cs="Arial"/>
      </w:rPr>
    </w:lvl>
    <w:lvl w:ilvl="2">
      <w:start w:val="1"/>
      <w:numFmt w:val="bullet"/>
      <w:lvlText w:val="▪"/>
      <w:lvlJc w:val="left"/>
      <w:pPr>
        <w:ind w:left="2614" w:firstLine="2254"/>
      </w:pPr>
      <w:rPr>
        <w:rFonts w:ascii="Arial" w:eastAsia="Arial" w:hAnsi="Arial" w:cs="Arial"/>
      </w:rPr>
    </w:lvl>
    <w:lvl w:ilvl="3">
      <w:start w:val="1"/>
      <w:numFmt w:val="decimal"/>
      <w:lvlText w:val="%4."/>
      <w:lvlJc w:val="left"/>
      <w:pPr>
        <w:ind w:left="2880" w:firstLine="2520"/>
      </w:pPr>
      <w:rPr>
        <w:b/>
      </w:r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4" w15:restartNumberingAfterBreak="0">
    <w:nsid w:val="7CB90DF9"/>
    <w:multiLevelType w:val="hybridMultilevel"/>
    <w:tmpl w:val="D75090EC"/>
    <w:lvl w:ilvl="0" w:tplc="80AA5B6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C2449C"/>
    <w:multiLevelType w:val="multilevel"/>
    <w:tmpl w:val="BD78521A"/>
    <w:lvl w:ilvl="0">
      <w:start w:val="1"/>
      <w:numFmt w:val="bullet"/>
      <w:lvlText w:val="-"/>
      <w:lvlJc w:val="left"/>
      <w:pPr>
        <w:ind w:left="1440" w:firstLine="108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643389178">
    <w:abstractNumId w:val="2"/>
  </w:num>
  <w:num w:numId="2" w16cid:durableId="1548758178">
    <w:abstractNumId w:val="11"/>
  </w:num>
  <w:num w:numId="3" w16cid:durableId="1069032749">
    <w:abstractNumId w:val="20"/>
  </w:num>
  <w:num w:numId="4" w16cid:durableId="457455360">
    <w:abstractNumId w:val="15"/>
  </w:num>
  <w:num w:numId="5" w16cid:durableId="233394677">
    <w:abstractNumId w:val="12"/>
  </w:num>
  <w:num w:numId="6" w16cid:durableId="1313947992">
    <w:abstractNumId w:val="16"/>
  </w:num>
  <w:num w:numId="7" w16cid:durableId="1166283848">
    <w:abstractNumId w:val="5"/>
  </w:num>
  <w:num w:numId="8" w16cid:durableId="2029061812">
    <w:abstractNumId w:val="17"/>
  </w:num>
  <w:num w:numId="9" w16cid:durableId="840966966">
    <w:abstractNumId w:val="19"/>
  </w:num>
  <w:num w:numId="10" w16cid:durableId="2066832856">
    <w:abstractNumId w:val="13"/>
  </w:num>
  <w:num w:numId="11" w16cid:durableId="1340429806">
    <w:abstractNumId w:val="0"/>
  </w:num>
  <w:num w:numId="12" w16cid:durableId="1723098543">
    <w:abstractNumId w:val="21"/>
  </w:num>
  <w:num w:numId="13" w16cid:durableId="582495197">
    <w:abstractNumId w:val="25"/>
  </w:num>
  <w:num w:numId="14" w16cid:durableId="1668898539">
    <w:abstractNumId w:val="8"/>
  </w:num>
  <w:num w:numId="15" w16cid:durableId="1497725621">
    <w:abstractNumId w:val="14"/>
  </w:num>
  <w:num w:numId="16" w16cid:durableId="1129931972">
    <w:abstractNumId w:val="23"/>
  </w:num>
  <w:num w:numId="17" w16cid:durableId="1531606996">
    <w:abstractNumId w:val="7"/>
  </w:num>
  <w:num w:numId="18" w16cid:durableId="748120438">
    <w:abstractNumId w:val="10"/>
  </w:num>
  <w:num w:numId="19" w16cid:durableId="939484289">
    <w:abstractNumId w:val="18"/>
  </w:num>
  <w:num w:numId="20" w16cid:durableId="2009356613">
    <w:abstractNumId w:val="24"/>
  </w:num>
  <w:num w:numId="21" w16cid:durableId="1973974991">
    <w:abstractNumId w:val="4"/>
  </w:num>
  <w:num w:numId="22" w16cid:durableId="542328816">
    <w:abstractNumId w:val="9"/>
  </w:num>
  <w:num w:numId="23" w16cid:durableId="334654136">
    <w:abstractNumId w:val="3"/>
  </w:num>
  <w:num w:numId="24" w16cid:durableId="1612517705">
    <w:abstractNumId w:val="6"/>
  </w:num>
  <w:num w:numId="25" w16cid:durableId="1369138912">
    <w:abstractNumId w:val="22"/>
  </w:num>
  <w:num w:numId="26" w16cid:durableId="2018581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E"/>
    <w:rsid w:val="00004FF4"/>
    <w:rsid w:val="00005F3F"/>
    <w:rsid w:val="00013235"/>
    <w:rsid w:val="0002764B"/>
    <w:rsid w:val="00061F5C"/>
    <w:rsid w:val="000735BB"/>
    <w:rsid w:val="00094EB6"/>
    <w:rsid w:val="000F4F00"/>
    <w:rsid w:val="000F707C"/>
    <w:rsid w:val="00100C15"/>
    <w:rsid w:val="001161B4"/>
    <w:rsid w:val="001315FB"/>
    <w:rsid w:val="00136F78"/>
    <w:rsid w:val="00160E4D"/>
    <w:rsid w:val="00170194"/>
    <w:rsid w:val="00174090"/>
    <w:rsid w:val="001829EB"/>
    <w:rsid w:val="0018323F"/>
    <w:rsid w:val="001A6129"/>
    <w:rsid w:val="001B4450"/>
    <w:rsid w:val="001C2058"/>
    <w:rsid w:val="001C2319"/>
    <w:rsid w:val="001C7158"/>
    <w:rsid w:val="001C77A7"/>
    <w:rsid w:val="001F686D"/>
    <w:rsid w:val="001F7648"/>
    <w:rsid w:val="00202A2B"/>
    <w:rsid w:val="00227601"/>
    <w:rsid w:val="00235329"/>
    <w:rsid w:val="0023567E"/>
    <w:rsid w:val="0023716E"/>
    <w:rsid w:val="00246A2C"/>
    <w:rsid w:val="0025068D"/>
    <w:rsid w:val="00250AE2"/>
    <w:rsid w:val="00257731"/>
    <w:rsid w:val="002713A4"/>
    <w:rsid w:val="00275B70"/>
    <w:rsid w:val="00284AEA"/>
    <w:rsid w:val="002B04EE"/>
    <w:rsid w:val="002E61E6"/>
    <w:rsid w:val="002F1232"/>
    <w:rsid w:val="002F29D7"/>
    <w:rsid w:val="002F3814"/>
    <w:rsid w:val="0031371E"/>
    <w:rsid w:val="00314FAA"/>
    <w:rsid w:val="00316D78"/>
    <w:rsid w:val="00317305"/>
    <w:rsid w:val="003263B8"/>
    <w:rsid w:val="003429BB"/>
    <w:rsid w:val="003628BF"/>
    <w:rsid w:val="00370B20"/>
    <w:rsid w:val="00385E61"/>
    <w:rsid w:val="00387925"/>
    <w:rsid w:val="003A41F9"/>
    <w:rsid w:val="003C7E29"/>
    <w:rsid w:val="003D75FF"/>
    <w:rsid w:val="003E0CCF"/>
    <w:rsid w:val="003F0DBA"/>
    <w:rsid w:val="003F2FB7"/>
    <w:rsid w:val="004315D2"/>
    <w:rsid w:val="0044056D"/>
    <w:rsid w:val="00450184"/>
    <w:rsid w:val="00483136"/>
    <w:rsid w:val="0049311D"/>
    <w:rsid w:val="0049745F"/>
    <w:rsid w:val="004A0BFF"/>
    <w:rsid w:val="004B3B9E"/>
    <w:rsid w:val="004B56E4"/>
    <w:rsid w:val="004C430D"/>
    <w:rsid w:val="004C650C"/>
    <w:rsid w:val="004E1D69"/>
    <w:rsid w:val="004E5483"/>
    <w:rsid w:val="004E605D"/>
    <w:rsid w:val="004E6BD4"/>
    <w:rsid w:val="004E7332"/>
    <w:rsid w:val="004F1017"/>
    <w:rsid w:val="004F7933"/>
    <w:rsid w:val="00500806"/>
    <w:rsid w:val="00565282"/>
    <w:rsid w:val="00573928"/>
    <w:rsid w:val="00574AD9"/>
    <w:rsid w:val="0058069A"/>
    <w:rsid w:val="005820AE"/>
    <w:rsid w:val="005835EE"/>
    <w:rsid w:val="005B47AA"/>
    <w:rsid w:val="005C1337"/>
    <w:rsid w:val="005C2B8E"/>
    <w:rsid w:val="005C566D"/>
    <w:rsid w:val="005C729C"/>
    <w:rsid w:val="005D5846"/>
    <w:rsid w:val="005E332E"/>
    <w:rsid w:val="005F0D61"/>
    <w:rsid w:val="00610510"/>
    <w:rsid w:val="00627A04"/>
    <w:rsid w:val="00643329"/>
    <w:rsid w:val="00651DA6"/>
    <w:rsid w:val="006549BB"/>
    <w:rsid w:val="00655F2D"/>
    <w:rsid w:val="00666039"/>
    <w:rsid w:val="006743D2"/>
    <w:rsid w:val="0068038A"/>
    <w:rsid w:val="00685B2F"/>
    <w:rsid w:val="00695389"/>
    <w:rsid w:val="00697B1A"/>
    <w:rsid w:val="006B24AB"/>
    <w:rsid w:val="007009F7"/>
    <w:rsid w:val="007047CB"/>
    <w:rsid w:val="00713A8D"/>
    <w:rsid w:val="00734CA4"/>
    <w:rsid w:val="00750E73"/>
    <w:rsid w:val="0075165E"/>
    <w:rsid w:val="00765FD1"/>
    <w:rsid w:val="00767FA0"/>
    <w:rsid w:val="00770C3A"/>
    <w:rsid w:val="00796973"/>
    <w:rsid w:val="007A581F"/>
    <w:rsid w:val="007C4164"/>
    <w:rsid w:val="007D12E7"/>
    <w:rsid w:val="007D4547"/>
    <w:rsid w:val="007E7149"/>
    <w:rsid w:val="00803092"/>
    <w:rsid w:val="0081323B"/>
    <w:rsid w:val="00815734"/>
    <w:rsid w:val="00841E08"/>
    <w:rsid w:val="00850212"/>
    <w:rsid w:val="00870A18"/>
    <w:rsid w:val="00896D14"/>
    <w:rsid w:val="008A6B01"/>
    <w:rsid w:val="008C108E"/>
    <w:rsid w:val="008C2000"/>
    <w:rsid w:val="008D20FF"/>
    <w:rsid w:val="008D3DA6"/>
    <w:rsid w:val="008F158F"/>
    <w:rsid w:val="00920223"/>
    <w:rsid w:val="0093068A"/>
    <w:rsid w:val="00933918"/>
    <w:rsid w:val="00935F33"/>
    <w:rsid w:val="00936730"/>
    <w:rsid w:val="0096313C"/>
    <w:rsid w:val="00972911"/>
    <w:rsid w:val="00991BE7"/>
    <w:rsid w:val="009B2693"/>
    <w:rsid w:val="009B2F3C"/>
    <w:rsid w:val="009B6612"/>
    <w:rsid w:val="009B6FE3"/>
    <w:rsid w:val="009B7F31"/>
    <w:rsid w:val="009C1081"/>
    <w:rsid w:val="009C415F"/>
    <w:rsid w:val="009F470B"/>
    <w:rsid w:val="00A01CEB"/>
    <w:rsid w:val="00A0270D"/>
    <w:rsid w:val="00A1550A"/>
    <w:rsid w:val="00A1762C"/>
    <w:rsid w:val="00A262CB"/>
    <w:rsid w:val="00A37D2E"/>
    <w:rsid w:val="00A40A26"/>
    <w:rsid w:val="00A50A4B"/>
    <w:rsid w:val="00A51F5B"/>
    <w:rsid w:val="00A524B6"/>
    <w:rsid w:val="00A616B8"/>
    <w:rsid w:val="00A654EA"/>
    <w:rsid w:val="00A8211A"/>
    <w:rsid w:val="00A903BF"/>
    <w:rsid w:val="00A90E5E"/>
    <w:rsid w:val="00A93372"/>
    <w:rsid w:val="00A971FA"/>
    <w:rsid w:val="00AA2BB4"/>
    <w:rsid w:val="00AB49C4"/>
    <w:rsid w:val="00AB63A7"/>
    <w:rsid w:val="00AC0649"/>
    <w:rsid w:val="00AC698F"/>
    <w:rsid w:val="00AE288C"/>
    <w:rsid w:val="00AF1849"/>
    <w:rsid w:val="00B05993"/>
    <w:rsid w:val="00B12BDE"/>
    <w:rsid w:val="00B26A6D"/>
    <w:rsid w:val="00B367C2"/>
    <w:rsid w:val="00B40888"/>
    <w:rsid w:val="00B4195A"/>
    <w:rsid w:val="00B54D00"/>
    <w:rsid w:val="00B64EF4"/>
    <w:rsid w:val="00B75745"/>
    <w:rsid w:val="00B935E6"/>
    <w:rsid w:val="00B97DDC"/>
    <w:rsid w:val="00BA2E6C"/>
    <w:rsid w:val="00BC350B"/>
    <w:rsid w:val="00BD07B3"/>
    <w:rsid w:val="00BD456E"/>
    <w:rsid w:val="00BE001E"/>
    <w:rsid w:val="00BF44A4"/>
    <w:rsid w:val="00C04729"/>
    <w:rsid w:val="00C20E1A"/>
    <w:rsid w:val="00C23B6C"/>
    <w:rsid w:val="00C36E25"/>
    <w:rsid w:val="00C47613"/>
    <w:rsid w:val="00C63804"/>
    <w:rsid w:val="00C65CF9"/>
    <w:rsid w:val="00C77427"/>
    <w:rsid w:val="00C82CA9"/>
    <w:rsid w:val="00C8552F"/>
    <w:rsid w:val="00C9171F"/>
    <w:rsid w:val="00C9421C"/>
    <w:rsid w:val="00CB0A1E"/>
    <w:rsid w:val="00CC0977"/>
    <w:rsid w:val="00CD5A6D"/>
    <w:rsid w:val="00D20C7F"/>
    <w:rsid w:val="00D26F7C"/>
    <w:rsid w:val="00D27580"/>
    <w:rsid w:val="00D358D3"/>
    <w:rsid w:val="00D45326"/>
    <w:rsid w:val="00D63B01"/>
    <w:rsid w:val="00D718E5"/>
    <w:rsid w:val="00D72B79"/>
    <w:rsid w:val="00D75153"/>
    <w:rsid w:val="00D8681B"/>
    <w:rsid w:val="00D91644"/>
    <w:rsid w:val="00DD47A8"/>
    <w:rsid w:val="00DE0A74"/>
    <w:rsid w:val="00DE6C1E"/>
    <w:rsid w:val="00DF1B66"/>
    <w:rsid w:val="00DF6854"/>
    <w:rsid w:val="00E14FFA"/>
    <w:rsid w:val="00E233BC"/>
    <w:rsid w:val="00E34D46"/>
    <w:rsid w:val="00E45014"/>
    <w:rsid w:val="00E86DDC"/>
    <w:rsid w:val="00E96CCB"/>
    <w:rsid w:val="00EB13D3"/>
    <w:rsid w:val="00EB5891"/>
    <w:rsid w:val="00EC138C"/>
    <w:rsid w:val="00ED0A61"/>
    <w:rsid w:val="00ED124D"/>
    <w:rsid w:val="00ED3243"/>
    <w:rsid w:val="00EE094D"/>
    <w:rsid w:val="00EE35D7"/>
    <w:rsid w:val="00EF33E4"/>
    <w:rsid w:val="00F04702"/>
    <w:rsid w:val="00F10C7E"/>
    <w:rsid w:val="00F25707"/>
    <w:rsid w:val="00F263B8"/>
    <w:rsid w:val="00F34B22"/>
    <w:rsid w:val="00F40168"/>
    <w:rsid w:val="00F65D1D"/>
    <w:rsid w:val="00F66326"/>
    <w:rsid w:val="00F70613"/>
    <w:rsid w:val="00F74F4A"/>
    <w:rsid w:val="00F8439B"/>
    <w:rsid w:val="00FB20BE"/>
    <w:rsid w:val="00FB254F"/>
    <w:rsid w:val="00FC1002"/>
    <w:rsid w:val="00FC39F9"/>
    <w:rsid w:val="00FC56A0"/>
    <w:rsid w:val="00FD1CE5"/>
    <w:rsid w:val="00FD2842"/>
    <w:rsid w:val="00FF6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69955"/>
  <w15:docId w15:val="{B3D949F6-7AF0-49C0-B1FE-B94224BA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itre1">
    <w:name w:val="heading 1"/>
    <w:basedOn w:val="Paragraphedeliste"/>
    <w:next w:val="Normal"/>
    <w:link w:val="Titre1Car"/>
    <w:uiPriority w:val="9"/>
    <w:qFormat/>
    <w:rsid w:val="00250AE2"/>
    <w:pPr>
      <w:numPr>
        <w:numId w:val="5"/>
      </w:numPr>
      <w:spacing w:before="7" w:line="259" w:lineRule="auto"/>
      <w:jc w:val="both"/>
      <w:outlineLvl w:val="0"/>
    </w:pPr>
    <w:rPr>
      <w:rFonts w:asciiTheme="minorHAnsi" w:eastAsia="Calibri" w:hAnsiTheme="minorHAnsi" w:cstheme="minorHAnsi"/>
      <w:b/>
      <w:caps/>
      <w:color w:val="0070C0"/>
      <w:position w:val="-6"/>
      <w:lang w:val="fr-FR"/>
    </w:rPr>
  </w:style>
  <w:style w:type="paragraph" w:styleId="Titre2">
    <w:name w:val="heading 2"/>
    <w:basedOn w:val="Paragraphedeliste"/>
    <w:next w:val="Normal"/>
    <w:link w:val="Titre2Car"/>
    <w:uiPriority w:val="9"/>
    <w:unhideWhenUsed/>
    <w:qFormat/>
    <w:rsid w:val="00250AE2"/>
    <w:pPr>
      <w:numPr>
        <w:ilvl w:val="1"/>
        <w:numId w:val="5"/>
      </w:numPr>
      <w:spacing w:before="32" w:line="259" w:lineRule="auto"/>
      <w:jc w:val="both"/>
      <w:outlineLvl w:val="1"/>
    </w:pPr>
    <w:rPr>
      <w:rFonts w:asciiTheme="minorHAnsi" w:eastAsia="Calibri" w:hAnsiTheme="minorHAnsi" w:cstheme="minorHAnsi"/>
      <w:b/>
      <w:lang w:val="fr-FR"/>
    </w:rPr>
  </w:style>
  <w:style w:type="paragraph" w:styleId="Titre3">
    <w:name w:val="heading 3"/>
    <w:basedOn w:val="Paragraphedeliste"/>
    <w:next w:val="Normal"/>
    <w:link w:val="Titre3Car"/>
    <w:uiPriority w:val="9"/>
    <w:unhideWhenUsed/>
    <w:qFormat/>
    <w:rsid w:val="00C8552F"/>
    <w:pPr>
      <w:numPr>
        <w:ilvl w:val="2"/>
        <w:numId w:val="5"/>
      </w:numPr>
      <w:spacing w:line="259" w:lineRule="auto"/>
      <w:ind w:right="4291"/>
      <w:jc w:val="both"/>
      <w:outlineLvl w:val="2"/>
    </w:pPr>
    <w:rPr>
      <w:rFonts w:asciiTheme="minorHAnsi" w:eastAsia="Calibri" w:hAnsiTheme="minorHAnsi" w:cstheme="minorHAnsi"/>
      <w:bCs/>
      <w:u w:val="single"/>
      <w:lang w:val="fr-FR"/>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0AE2"/>
    <w:rPr>
      <w:rFonts w:asciiTheme="minorHAnsi" w:eastAsia="Calibri" w:hAnsiTheme="minorHAnsi" w:cstheme="minorHAnsi"/>
      <w:b/>
      <w:caps/>
      <w:color w:val="0070C0"/>
      <w:position w:val="-6"/>
      <w:lang w:val="fr-FR"/>
    </w:rPr>
  </w:style>
  <w:style w:type="character" w:customStyle="1" w:styleId="Titre2Car">
    <w:name w:val="Titre 2 Car"/>
    <w:basedOn w:val="Policepardfaut"/>
    <w:link w:val="Titre2"/>
    <w:uiPriority w:val="9"/>
    <w:rsid w:val="00250AE2"/>
    <w:rPr>
      <w:rFonts w:asciiTheme="minorHAnsi" w:eastAsia="Calibri" w:hAnsiTheme="minorHAnsi" w:cstheme="minorHAnsi"/>
      <w:b/>
      <w:lang w:val="fr-FR"/>
    </w:rPr>
  </w:style>
  <w:style w:type="character" w:customStyle="1" w:styleId="Titre3Car">
    <w:name w:val="Titre 3 Car"/>
    <w:basedOn w:val="Policepardfaut"/>
    <w:link w:val="Titre3"/>
    <w:uiPriority w:val="9"/>
    <w:rsid w:val="00C8552F"/>
    <w:rPr>
      <w:rFonts w:asciiTheme="minorHAnsi" w:eastAsia="Calibri" w:hAnsiTheme="minorHAnsi" w:cstheme="minorHAnsi"/>
      <w:bCs/>
      <w:u w:val="single"/>
      <w:lang w:val="fr-FR"/>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character" w:styleId="Marquedecommentaire">
    <w:name w:val="annotation reference"/>
    <w:basedOn w:val="Policepardfaut"/>
    <w:uiPriority w:val="99"/>
    <w:semiHidden/>
    <w:unhideWhenUsed/>
    <w:rsid w:val="00314FAA"/>
    <w:rPr>
      <w:sz w:val="16"/>
      <w:szCs w:val="16"/>
    </w:rPr>
  </w:style>
  <w:style w:type="paragraph" w:styleId="Commentaire">
    <w:name w:val="annotation text"/>
    <w:basedOn w:val="Normal"/>
    <w:link w:val="CommentaireCar"/>
    <w:uiPriority w:val="99"/>
    <w:semiHidden/>
    <w:unhideWhenUsed/>
    <w:rsid w:val="00314FAA"/>
  </w:style>
  <w:style w:type="character" w:customStyle="1" w:styleId="CommentaireCar">
    <w:name w:val="Commentaire Car"/>
    <w:basedOn w:val="Policepardfaut"/>
    <w:link w:val="Commentaire"/>
    <w:uiPriority w:val="99"/>
    <w:semiHidden/>
    <w:rsid w:val="00314FAA"/>
  </w:style>
  <w:style w:type="paragraph" w:styleId="Objetducommentaire">
    <w:name w:val="annotation subject"/>
    <w:basedOn w:val="Commentaire"/>
    <w:next w:val="Commentaire"/>
    <w:link w:val="ObjetducommentaireCar"/>
    <w:uiPriority w:val="99"/>
    <w:semiHidden/>
    <w:unhideWhenUsed/>
    <w:rsid w:val="00314FAA"/>
    <w:rPr>
      <w:b/>
      <w:bCs/>
    </w:rPr>
  </w:style>
  <w:style w:type="character" w:customStyle="1" w:styleId="ObjetducommentaireCar">
    <w:name w:val="Objet du commentaire Car"/>
    <w:basedOn w:val="CommentaireCar"/>
    <w:link w:val="Objetducommentaire"/>
    <w:uiPriority w:val="99"/>
    <w:semiHidden/>
    <w:rsid w:val="00314FAA"/>
    <w:rPr>
      <w:b/>
      <w:bCs/>
    </w:rPr>
  </w:style>
  <w:style w:type="paragraph" w:styleId="Textedebulles">
    <w:name w:val="Balloon Text"/>
    <w:basedOn w:val="Normal"/>
    <w:link w:val="TextedebullesCar"/>
    <w:uiPriority w:val="99"/>
    <w:semiHidden/>
    <w:unhideWhenUsed/>
    <w:rsid w:val="00314F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4FAA"/>
    <w:rPr>
      <w:rFonts w:ascii="Segoe UI" w:hAnsi="Segoe UI" w:cs="Segoe UI"/>
      <w:sz w:val="18"/>
      <w:szCs w:val="18"/>
    </w:rPr>
  </w:style>
  <w:style w:type="paragraph" w:styleId="Paragraphedeliste">
    <w:name w:val="List Paragraph"/>
    <w:basedOn w:val="Normal"/>
    <w:uiPriority w:val="34"/>
    <w:qFormat/>
    <w:rsid w:val="00B05993"/>
    <w:pPr>
      <w:ind w:left="720"/>
      <w:contextualSpacing/>
    </w:pPr>
  </w:style>
  <w:style w:type="paragraph" w:styleId="Notedebasdepage">
    <w:name w:val="footnote text"/>
    <w:basedOn w:val="Normal"/>
    <w:link w:val="NotedebasdepageCar"/>
    <w:uiPriority w:val="99"/>
    <w:semiHidden/>
    <w:unhideWhenUsed/>
    <w:rsid w:val="00573928"/>
  </w:style>
  <w:style w:type="character" w:customStyle="1" w:styleId="NotedebasdepageCar">
    <w:name w:val="Note de bas de page Car"/>
    <w:basedOn w:val="Policepardfaut"/>
    <w:link w:val="Notedebasdepage"/>
    <w:uiPriority w:val="99"/>
    <w:semiHidden/>
    <w:rsid w:val="00573928"/>
  </w:style>
  <w:style w:type="character" w:styleId="Appelnotedebasdep">
    <w:name w:val="footnote reference"/>
    <w:basedOn w:val="Policepardfaut"/>
    <w:uiPriority w:val="99"/>
    <w:semiHidden/>
    <w:unhideWhenUsed/>
    <w:rsid w:val="00573928"/>
    <w:rPr>
      <w:vertAlign w:val="superscript"/>
    </w:rPr>
  </w:style>
  <w:style w:type="table" w:styleId="Grilledutableau">
    <w:name w:val="Table Grid"/>
    <w:basedOn w:val="TableauNormal"/>
    <w:uiPriority w:val="59"/>
    <w:rsid w:val="00BA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1315FB"/>
  </w:style>
  <w:style w:type="character" w:customStyle="1" w:styleId="NotedefinCar">
    <w:name w:val="Note de fin Car"/>
    <w:basedOn w:val="Policepardfaut"/>
    <w:link w:val="Notedefin"/>
    <w:uiPriority w:val="99"/>
    <w:semiHidden/>
    <w:rsid w:val="001315FB"/>
  </w:style>
  <w:style w:type="character" w:styleId="Appeldenotedefin">
    <w:name w:val="endnote reference"/>
    <w:basedOn w:val="Policepardfaut"/>
    <w:uiPriority w:val="99"/>
    <w:semiHidden/>
    <w:unhideWhenUsed/>
    <w:rsid w:val="001315FB"/>
    <w:rPr>
      <w:vertAlign w:val="superscript"/>
    </w:rPr>
  </w:style>
  <w:style w:type="paragraph" w:styleId="Citation">
    <w:name w:val="Quote"/>
    <w:basedOn w:val="Paragraphedeliste"/>
    <w:link w:val="CitationCar"/>
    <w:uiPriority w:val="29"/>
    <w:qFormat/>
    <w:rsid w:val="004E605D"/>
    <w:pPr>
      <w:tabs>
        <w:tab w:val="left" w:pos="284"/>
      </w:tabs>
      <w:spacing w:line="276" w:lineRule="auto"/>
      <w:ind w:left="0"/>
      <w:jc w:val="both"/>
    </w:pPr>
    <w:rPr>
      <w:rFonts w:asciiTheme="minorHAnsi" w:eastAsiaTheme="minorHAnsi" w:hAnsiTheme="minorHAnsi" w:cstheme="minorBidi"/>
      <w:color w:val="7030A0"/>
      <w:sz w:val="22"/>
      <w:szCs w:val="22"/>
      <w:lang w:val="fr-FR" w:eastAsia="fr-FR"/>
    </w:rPr>
  </w:style>
  <w:style w:type="character" w:customStyle="1" w:styleId="CitationCar">
    <w:name w:val="Citation Car"/>
    <w:basedOn w:val="Policepardfaut"/>
    <w:link w:val="Citation"/>
    <w:uiPriority w:val="29"/>
    <w:rsid w:val="004E605D"/>
    <w:rPr>
      <w:rFonts w:asciiTheme="minorHAnsi" w:eastAsiaTheme="minorHAnsi" w:hAnsiTheme="minorHAnsi" w:cstheme="minorBidi"/>
      <w:color w:val="7030A0"/>
      <w:sz w:val="22"/>
      <w:szCs w:val="22"/>
      <w:lang w:val="fr-FR" w:eastAsia="fr-FR"/>
    </w:rPr>
  </w:style>
  <w:style w:type="paragraph" w:customStyle="1" w:styleId="Default">
    <w:name w:val="Default"/>
    <w:rsid w:val="00FD1CE5"/>
    <w:pPr>
      <w:autoSpaceDE w:val="0"/>
      <w:autoSpaceDN w:val="0"/>
      <w:adjustRightInd w:val="0"/>
    </w:pPr>
    <w:rPr>
      <w:rFonts w:ascii="Calibri" w:hAnsi="Calibri" w:cs="Calibri"/>
      <w:color w:val="000000"/>
      <w:sz w:val="24"/>
      <w:szCs w:val="24"/>
      <w:lang w:val="fr-FR"/>
    </w:rPr>
  </w:style>
  <w:style w:type="character" w:styleId="Lienhypertexte">
    <w:name w:val="Hyperlink"/>
    <w:basedOn w:val="Policepardfaut"/>
    <w:uiPriority w:val="99"/>
    <w:unhideWhenUsed/>
    <w:rsid w:val="009F470B"/>
    <w:rPr>
      <w:color w:val="0000FF" w:themeColor="hyperlink"/>
      <w:u w:val="single"/>
    </w:rPr>
  </w:style>
  <w:style w:type="character" w:customStyle="1" w:styleId="Mentionnonrsolue1">
    <w:name w:val="Mention non résolue1"/>
    <w:basedOn w:val="Policepardfaut"/>
    <w:uiPriority w:val="99"/>
    <w:semiHidden/>
    <w:unhideWhenUsed/>
    <w:rsid w:val="009F470B"/>
    <w:rPr>
      <w:color w:val="605E5C"/>
      <w:shd w:val="clear" w:color="auto" w:fill="E1DFDD"/>
    </w:rPr>
  </w:style>
  <w:style w:type="character" w:styleId="Mentionnonrsolue">
    <w:name w:val="Unresolved Mention"/>
    <w:basedOn w:val="Policepardfaut"/>
    <w:uiPriority w:val="99"/>
    <w:semiHidden/>
    <w:unhideWhenUsed/>
    <w:rsid w:val="002B0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homas@wa.acfspain.org" TargetMode="External"/><Relationship Id="rId5" Type="http://schemas.openxmlformats.org/officeDocument/2006/relationships/webSettings" Target="webSettings.xml"/><Relationship Id="rId10" Type="http://schemas.openxmlformats.org/officeDocument/2006/relationships/hyperlink" Target="mailto:erfillol@wa.acfspain.org" TargetMode="External"/><Relationship Id="rId4" Type="http://schemas.openxmlformats.org/officeDocument/2006/relationships/settings" Target="settings.xml"/><Relationship Id="rId9" Type="http://schemas.openxmlformats.org/officeDocument/2006/relationships/hyperlink" Target="mailto:lmbodj@wa.acfspai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ADC9-483E-4615-AB10-261102E1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2498</Words>
  <Characters>13745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dc:creator>
  <cp:keywords/>
  <dc:description/>
  <cp:lastModifiedBy>Landry  Djibril  Mbodj</cp:lastModifiedBy>
  <cp:revision>2</cp:revision>
  <dcterms:created xsi:type="dcterms:W3CDTF">2022-10-26T10:20:00Z</dcterms:created>
  <dcterms:modified xsi:type="dcterms:W3CDTF">2022-10-26T10:20:00Z</dcterms:modified>
</cp:coreProperties>
</file>